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cs="仿宋"/>
          <w:b/>
          <w:sz w:val="48"/>
          <w:szCs w:val="48"/>
        </w:rPr>
      </w:pPr>
      <w:r>
        <w:rPr>
          <w:rFonts w:hint="eastAsia" w:ascii="仿宋" w:hAnsi="仿宋" w:eastAsia="仿宋" w:cs="仿宋"/>
          <w:b/>
          <w:sz w:val="48"/>
          <w:szCs w:val="48"/>
        </w:rPr>
        <w:t>广西壮族自治区本级预算单位限额内</w:t>
      </w:r>
    </w:p>
    <w:p>
      <w:pPr>
        <w:spacing w:line="800" w:lineRule="exact"/>
        <w:jc w:val="center"/>
        <w:rPr>
          <w:rFonts w:ascii="仿宋" w:hAnsi="仿宋" w:eastAsia="仿宋" w:cs="仿宋"/>
          <w:b/>
          <w:sz w:val="48"/>
          <w:szCs w:val="48"/>
        </w:rPr>
      </w:pPr>
      <w:r>
        <w:rPr>
          <w:rFonts w:hint="eastAsia" w:ascii="仿宋" w:hAnsi="仿宋" w:eastAsia="仿宋" w:cs="仿宋"/>
          <w:b/>
          <w:sz w:val="48"/>
          <w:szCs w:val="48"/>
        </w:rPr>
        <w:t>工程施工单位定点采购</w:t>
      </w:r>
    </w:p>
    <w:p>
      <w:pPr>
        <w:jc w:val="center"/>
        <w:rPr>
          <w:rFonts w:ascii="仿宋" w:hAnsi="仿宋" w:eastAsia="仿宋" w:cs="仿宋"/>
        </w:rPr>
      </w:pPr>
    </w:p>
    <w:p>
      <w:pPr>
        <w:jc w:val="center"/>
        <w:rPr>
          <w:rFonts w:ascii="仿宋" w:hAnsi="仿宋" w:eastAsia="仿宋" w:cs="仿宋"/>
        </w:rPr>
      </w:pPr>
    </w:p>
    <w:p>
      <w:pPr>
        <w:jc w:val="center"/>
        <w:rPr>
          <w:rFonts w:ascii="仿宋" w:hAnsi="仿宋" w:eastAsia="仿宋" w:cs="仿宋"/>
        </w:rPr>
      </w:pPr>
    </w:p>
    <w:p>
      <w:pPr>
        <w:rPr>
          <w:rFonts w:ascii="仿宋" w:hAnsi="仿宋" w:eastAsia="仿宋" w:cs="仿宋"/>
        </w:rPr>
      </w:pPr>
    </w:p>
    <w:p>
      <w:pPr>
        <w:jc w:val="center"/>
        <w:rPr>
          <w:rFonts w:ascii="仿宋" w:hAnsi="仿宋" w:eastAsia="仿宋" w:cs="仿宋"/>
          <w:b/>
          <w:bCs/>
          <w:sz w:val="52"/>
          <w:szCs w:val="52"/>
        </w:rPr>
      </w:pPr>
    </w:p>
    <w:p>
      <w:pPr>
        <w:jc w:val="center"/>
        <w:rPr>
          <w:rFonts w:ascii="仿宋" w:hAnsi="仿宋" w:eastAsia="仿宋" w:cs="仿宋"/>
          <w:b/>
          <w:bCs/>
          <w:sz w:val="52"/>
          <w:szCs w:val="52"/>
        </w:rPr>
      </w:pPr>
      <w:r>
        <w:rPr>
          <w:rFonts w:hint="eastAsia" w:ascii="仿宋" w:hAnsi="仿宋" w:eastAsia="仿宋" w:cs="仿宋"/>
          <w:b/>
          <w:bCs/>
          <w:sz w:val="52"/>
          <w:szCs w:val="52"/>
        </w:rPr>
        <w:t>昆仑校区综合教学楼副楼三楼（思政部）办公场所改造项目施工合同</w:t>
      </w:r>
    </w:p>
    <w:p>
      <w:pPr>
        <w:rPr>
          <w:rFonts w:ascii="仿宋" w:hAnsi="仿宋" w:eastAsia="仿宋" w:cs="仿宋"/>
          <w:sz w:val="32"/>
        </w:rPr>
      </w:pPr>
    </w:p>
    <w:p>
      <w:pPr>
        <w:rPr>
          <w:rFonts w:ascii="仿宋" w:hAnsi="仿宋" w:eastAsia="仿宋" w:cs="仿宋"/>
          <w:sz w:val="32"/>
        </w:rPr>
      </w:pPr>
    </w:p>
    <w:p>
      <w:pPr>
        <w:ind w:firstLine="1852" w:firstLineChars="579"/>
        <w:rPr>
          <w:rFonts w:ascii="仿宋" w:hAnsi="仿宋" w:eastAsia="仿宋" w:cs="仿宋"/>
          <w:sz w:val="32"/>
        </w:rPr>
      </w:pPr>
    </w:p>
    <w:p>
      <w:pPr>
        <w:ind w:firstLine="2080" w:firstLineChars="650"/>
        <w:rPr>
          <w:rFonts w:ascii="仿宋" w:hAnsi="仿宋" w:eastAsia="仿宋" w:cs="仿宋"/>
          <w:sz w:val="32"/>
        </w:rPr>
      </w:pPr>
      <w:r>
        <w:rPr>
          <w:rFonts w:hint="eastAsia" w:ascii="仿宋" w:hAnsi="仿宋" w:eastAsia="仿宋" w:cs="仿宋"/>
          <w:sz w:val="32"/>
        </w:rPr>
        <w:t>合同</w:t>
      </w:r>
      <w:r>
        <w:rPr>
          <w:rFonts w:hint="eastAsia" w:ascii="仿宋" w:hAnsi="仿宋" w:eastAsia="仿宋" w:cs="仿宋"/>
          <w:spacing w:val="6"/>
          <w:sz w:val="32"/>
        </w:rPr>
        <w:t>编号</w:t>
      </w:r>
      <w:r>
        <w:rPr>
          <w:rFonts w:hint="eastAsia" w:ascii="仿宋" w:hAnsi="仿宋" w:eastAsia="仿宋" w:cs="仿宋"/>
          <w:sz w:val="32"/>
        </w:rPr>
        <w:t xml:space="preserve">：   </w:t>
      </w:r>
      <w:r>
        <w:rPr>
          <w:rFonts w:hint="eastAsia" w:ascii="仿宋" w:hAnsi="仿宋" w:eastAsia="仿宋" w:cs="仿宋"/>
          <w:sz w:val="32"/>
          <w:u w:val="single"/>
        </w:rPr>
        <w:t xml:space="preserve">                </w:t>
      </w:r>
    </w:p>
    <w:p>
      <w:pPr>
        <w:ind w:firstLine="1212" w:firstLineChars="379"/>
        <w:rPr>
          <w:rFonts w:ascii="仿宋" w:hAnsi="仿宋" w:eastAsia="仿宋" w:cs="仿宋"/>
          <w:sz w:val="32"/>
        </w:rPr>
      </w:pPr>
    </w:p>
    <w:p>
      <w:pPr>
        <w:ind w:firstLine="1212" w:firstLineChars="379"/>
        <w:rPr>
          <w:rFonts w:ascii="仿宋" w:hAnsi="仿宋" w:eastAsia="仿宋" w:cs="仿宋"/>
          <w:sz w:val="32"/>
        </w:rPr>
      </w:pPr>
    </w:p>
    <w:p>
      <w:pPr>
        <w:ind w:firstLine="1212" w:firstLineChars="379"/>
        <w:rPr>
          <w:rFonts w:ascii="仿宋" w:hAnsi="仿宋" w:eastAsia="仿宋" w:cs="仿宋"/>
          <w:sz w:val="32"/>
        </w:rPr>
      </w:pPr>
    </w:p>
    <w:p>
      <w:pPr>
        <w:rPr>
          <w:rFonts w:ascii="仿宋" w:hAnsi="仿宋" w:eastAsia="仿宋" w:cs="仿宋"/>
          <w:sz w:val="32"/>
        </w:rPr>
      </w:pPr>
    </w:p>
    <w:p>
      <w:pPr>
        <w:ind w:firstLine="320" w:firstLineChars="100"/>
        <w:rPr>
          <w:rFonts w:ascii="仿宋" w:hAnsi="仿宋" w:eastAsia="仿宋" w:cs="仿宋"/>
          <w:sz w:val="32"/>
        </w:rPr>
      </w:pPr>
      <w:r>
        <w:rPr>
          <w:rFonts w:hint="eastAsia" w:ascii="仿宋" w:hAnsi="仿宋" w:eastAsia="仿宋" w:cs="仿宋"/>
          <w:sz w:val="32"/>
        </w:rPr>
        <w:t>签订合同地点：</w:t>
      </w:r>
      <w:r>
        <w:rPr>
          <w:rFonts w:hint="eastAsia" w:ascii="仿宋" w:hAnsi="仿宋" w:eastAsia="仿宋" w:cs="仿宋"/>
          <w:sz w:val="32"/>
          <w:u w:val="single"/>
        </w:rPr>
        <w:t xml:space="preserve"> 南宁市 </w:t>
      </w:r>
    </w:p>
    <w:p>
      <w:pPr>
        <w:pStyle w:val="4"/>
        <w:ind w:firstLine="320" w:firstLineChars="100"/>
        <w:rPr>
          <w:rFonts w:ascii="仿宋" w:hAnsi="仿宋" w:eastAsia="仿宋" w:cs="仿宋"/>
        </w:rPr>
      </w:pPr>
      <w:r>
        <w:rPr>
          <w:rFonts w:hint="eastAsia" w:ascii="仿宋" w:hAnsi="仿宋" w:eastAsia="仿宋" w:cs="仿宋"/>
          <w:sz w:val="32"/>
        </w:rPr>
        <w:t>签订合同时间：</w:t>
      </w:r>
      <w:r>
        <w:rPr>
          <w:rFonts w:hint="eastAsia" w:ascii="仿宋" w:hAnsi="仿宋" w:eastAsia="仿宋" w:cs="仿宋"/>
          <w:sz w:val="32"/>
          <w:u w:val="single"/>
        </w:rPr>
        <w:t xml:space="preserve">     年  月  日 </w:t>
      </w:r>
    </w:p>
    <w:p>
      <w:pPr>
        <w:rPr>
          <w:rFonts w:ascii="仿宋" w:hAnsi="仿宋" w:eastAsia="仿宋" w:cs="仿宋"/>
          <w:szCs w:val="21"/>
        </w:rPr>
      </w:pPr>
    </w:p>
    <w:p>
      <w:pPr>
        <w:rPr>
          <w:rFonts w:ascii="仿宋" w:hAnsi="仿宋" w:eastAsia="仿宋" w:cs="仿宋"/>
          <w:szCs w:val="21"/>
        </w:rPr>
      </w:pPr>
    </w:p>
    <w:p>
      <w:pPr>
        <w:rPr>
          <w:rFonts w:ascii="仿宋" w:hAnsi="仿宋" w:eastAsia="仿宋" w:cs="仿宋"/>
          <w:szCs w:val="21"/>
        </w:rPr>
      </w:pPr>
    </w:p>
    <w:p>
      <w:pPr>
        <w:rPr>
          <w:rFonts w:ascii="仿宋" w:hAnsi="仿宋" w:eastAsia="仿宋" w:cs="仿宋"/>
          <w:szCs w:val="21"/>
        </w:rPr>
      </w:pPr>
    </w:p>
    <w:p>
      <w:pPr>
        <w:rPr>
          <w:rFonts w:ascii="仿宋" w:hAnsi="仿宋" w:eastAsia="仿宋" w:cs="仿宋"/>
          <w:szCs w:val="21"/>
        </w:rPr>
      </w:pPr>
    </w:p>
    <w:p>
      <w:pPr>
        <w:rPr>
          <w:rFonts w:ascii="仿宋" w:hAnsi="仿宋" w:eastAsia="仿宋" w:cs="仿宋"/>
          <w:szCs w:val="21"/>
        </w:rPr>
      </w:pPr>
    </w:p>
    <w:p>
      <w:pPr>
        <w:ind w:firstLine="210" w:firstLineChars="100"/>
        <w:rPr>
          <w:rFonts w:ascii="仿宋" w:hAnsi="仿宋" w:eastAsia="仿宋" w:cs="仿宋"/>
          <w:b/>
          <w:bCs/>
          <w:sz w:val="24"/>
          <w:szCs w:val="24"/>
          <w:u w:val="single"/>
        </w:rPr>
      </w:pPr>
      <w:r>
        <w:rPr>
          <w:rFonts w:hint="eastAsia" w:ascii="仿宋" w:hAnsi="仿宋" w:eastAsia="仿宋" w:cs="仿宋"/>
          <w:szCs w:val="21"/>
        </w:rPr>
        <w:t>发包人(全称)：</w:t>
      </w:r>
      <w:r>
        <w:rPr>
          <w:rFonts w:hint="eastAsia" w:ascii="仿宋" w:hAnsi="仿宋" w:eastAsia="仿宋" w:cs="仿宋"/>
          <w:b/>
          <w:bCs/>
          <w:szCs w:val="21"/>
          <w:u w:val="single"/>
        </w:rPr>
        <w:t xml:space="preserve"> 广西交通职业技术学院 </w:t>
      </w:r>
    </w:p>
    <w:p>
      <w:pPr>
        <w:pStyle w:val="4"/>
        <w:spacing w:line="400" w:lineRule="exact"/>
        <w:ind w:firstLine="210" w:firstLineChars="100"/>
        <w:rPr>
          <w:rFonts w:ascii="仿宋" w:hAnsi="仿宋" w:eastAsia="仿宋" w:cs="仿宋"/>
          <w:szCs w:val="21"/>
          <w:u w:val="single"/>
        </w:rPr>
      </w:pPr>
      <w:r>
        <w:rPr>
          <w:rFonts w:hint="eastAsia" w:ascii="仿宋" w:hAnsi="仿宋" w:eastAsia="仿宋" w:cs="仿宋"/>
          <w:szCs w:val="21"/>
        </w:rPr>
        <w:t>承包人(全称)：</w:t>
      </w:r>
      <w:r>
        <w:rPr>
          <w:rFonts w:hint="eastAsia" w:ascii="仿宋" w:hAnsi="仿宋" w:eastAsia="仿宋" w:cs="仿宋"/>
          <w:b/>
          <w:bCs/>
          <w:szCs w:val="21"/>
          <w:u w:val="single"/>
        </w:rPr>
        <w:t xml:space="preserve">                             </w:t>
      </w:r>
    </w:p>
    <w:p>
      <w:pPr>
        <w:pStyle w:val="4"/>
        <w:spacing w:line="400" w:lineRule="exact"/>
        <w:ind w:firstLine="540"/>
        <w:rPr>
          <w:rFonts w:ascii="仿宋" w:hAnsi="仿宋" w:eastAsia="仿宋" w:cs="仿宋"/>
          <w:szCs w:val="21"/>
        </w:rPr>
      </w:pPr>
    </w:p>
    <w:p>
      <w:pPr>
        <w:pStyle w:val="4"/>
        <w:spacing w:line="400" w:lineRule="exact"/>
        <w:ind w:firstLine="540"/>
        <w:rPr>
          <w:rFonts w:ascii="仿宋" w:hAnsi="仿宋" w:eastAsia="仿宋" w:cs="仿宋"/>
          <w:szCs w:val="21"/>
        </w:rPr>
      </w:pPr>
      <w:r>
        <w:rPr>
          <w:rFonts w:hint="eastAsia" w:ascii="仿宋" w:hAnsi="仿宋" w:eastAsia="仿宋" w:cs="仿宋"/>
          <w:szCs w:val="21"/>
        </w:rPr>
        <w:t>依照《中华人民共和国合同法》、《中华人民共和国建筑法》及其他有关法律、行政法规，遵循平等、自愿、公平和诚实信用的原则，双方就本建设工程施工事项协商一致，订立本合同。</w:t>
      </w:r>
    </w:p>
    <w:p>
      <w:pPr>
        <w:pStyle w:val="4"/>
        <w:spacing w:line="400" w:lineRule="exact"/>
        <w:ind w:firstLine="540"/>
        <w:rPr>
          <w:rFonts w:ascii="仿宋" w:hAnsi="仿宋" w:eastAsia="仿宋" w:cs="仿宋"/>
          <w:szCs w:val="21"/>
        </w:rPr>
      </w:pPr>
    </w:p>
    <w:p>
      <w:pPr>
        <w:pStyle w:val="4"/>
        <w:spacing w:line="400" w:lineRule="exact"/>
        <w:ind w:firstLine="540"/>
        <w:rPr>
          <w:rFonts w:ascii="仿宋" w:hAnsi="仿宋" w:eastAsia="仿宋" w:cs="仿宋"/>
          <w:b/>
          <w:szCs w:val="21"/>
        </w:rPr>
      </w:pPr>
      <w:r>
        <w:rPr>
          <w:rFonts w:hint="eastAsia" w:ascii="仿宋" w:hAnsi="仿宋" w:eastAsia="仿宋" w:cs="仿宋"/>
          <w:b/>
          <w:szCs w:val="21"/>
        </w:rPr>
        <w:t>一、工程概况</w:t>
      </w:r>
    </w:p>
    <w:p>
      <w:pPr>
        <w:ind w:left="630" w:leftChars="300"/>
        <w:rPr>
          <w:rFonts w:ascii="仿宋" w:hAnsi="仿宋" w:eastAsia="仿宋" w:cs="仿宋"/>
          <w:b/>
          <w:bCs/>
          <w:sz w:val="28"/>
          <w:u w:val="single"/>
        </w:rPr>
      </w:pPr>
      <w:r>
        <w:rPr>
          <w:rFonts w:hint="eastAsia" w:ascii="仿宋" w:hAnsi="仿宋" w:eastAsia="仿宋" w:cs="仿宋"/>
          <w:szCs w:val="21"/>
        </w:rPr>
        <w:t>工程名称：</w:t>
      </w:r>
      <w:r>
        <w:rPr>
          <w:rFonts w:hint="eastAsia" w:ascii="仿宋" w:hAnsi="仿宋" w:eastAsia="仿宋" w:cs="仿宋"/>
          <w:szCs w:val="21"/>
          <w:u w:val="single"/>
        </w:rPr>
        <w:t xml:space="preserve"> 昆仑校区综合教学楼副楼三楼（思政部）办公场所改造项目</w:t>
      </w:r>
      <w:r>
        <w:rPr>
          <w:rFonts w:hint="eastAsia" w:ascii="仿宋" w:hAnsi="仿宋" w:eastAsia="仿宋" w:cs="仿宋"/>
          <w:b/>
          <w:bCs/>
          <w:szCs w:val="21"/>
          <w:u w:val="single"/>
        </w:rPr>
        <w:t xml:space="preserve"> </w:t>
      </w:r>
    </w:p>
    <w:p>
      <w:pPr>
        <w:pStyle w:val="4"/>
        <w:spacing w:line="400" w:lineRule="exact"/>
        <w:ind w:firstLine="630" w:firstLineChars="300"/>
        <w:rPr>
          <w:rFonts w:ascii="仿宋" w:hAnsi="仿宋" w:eastAsia="仿宋" w:cs="仿宋"/>
          <w:szCs w:val="21"/>
        </w:rPr>
      </w:pPr>
      <w:r>
        <w:rPr>
          <w:rFonts w:hint="eastAsia" w:ascii="仿宋" w:hAnsi="仿宋" w:eastAsia="仿宋" w:cs="仿宋"/>
          <w:szCs w:val="21"/>
        </w:rPr>
        <w:t>工程地点：</w:t>
      </w:r>
      <w:r>
        <w:rPr>
          <w:rFonts w:hint="eastAsia" w:ascii="仿宋" w:hAnsi="仿宋" w:eastAsia="仿宋" w:cs="仿宋"/>
          <w:szCs w:val="21"/>
          <w:u w:val="single"/>
        </w:rPr>
        <w:t xml:space="preserve"> 南宁市兴宁区昆仑大道1258号（昆仑校区）。 </w:t>
      </w:r>
    </w:p>
    <w:p>
      <w:pPr>
        <w:pStyle w:val="2"/>
        <w:ind w:firstLine="679" w:firstLineChars="350"/>
        <w:rPr>
          <w:rFonts w:ascii="仿宋" w:hAnsi="仿宋" w:eastAsia="仿宋" w:cs="仿宋"/>
          <w:szCs w:val="21"/>
        </w:rPr>
      </w:pPr>
      <w:r>
        <w:rPr>
          <w:rFonts w:hint="eastAsia" w:ascii="仿宋" w:hAnsi="仿宋" w:eastAsia="仿宋" w:cs="仿宋"/>
          <w:b w:val="0"/>
          <w:bCs/>
          <w:sz w:val="21"/>
          <w:szCs w:val="21"/>
        </w:rPr>
        <w:t>工程内容：</w:t>
      </w:r>
      <w:r>
        <w:rPr>
          <w:rFonts w:hint="eastAsia" w:ascii="仿宋" w:hAnsi="仿宋" w:eastAsia="仿宋" w:cs="仿宋"/>
          <w:b w:val="0"/>
          <w:bCs/>
          <w:color w:val="FF0000"/>
          <w:sz w:val="21"/>
          <w:szCs w:val="21"/>
          <w:u w:val="single"/>
        </w:rPr>
        <w:t xml:space="preserve"> </w:t>
      </w:r>
      <w:r>
        <w:rPr>
          <w:rFonts w:hint="eastAsia" w:ascii="仿宋" w:hAnsi="仿宋" w:eastAsia="仿宋" w:cs="仿宋"/>
          <w:b w:val="0"/>
          <w:bCs/>
          <w:sz w:val="21"/>
          <w:szCs w:val="21"/>
          <w:u w:val="single"/>
        </w:rPr>
        <w:t>详见附件招标工程量清单。</w:t>
      </w:r>
    </w:p>
    <w:p>
      <w:pPr>
        <w:pStyle w:val="4"/>
        <w:spacing w:line="400" w:lineRule="exact"/>
        <w:ind w:firstLine="540"/>
        <w:rPr>
          <w:rFonts w:ascii="仿宋" w:hAnsi="仿宋" w:eastAsia="仿宋" w:cs="仿宋"/>
          <w:b/>
          <w:szCs w:val="21"/>
        </w:rPr>
      </w:pPr>
      <w:r>
        <w:rPr>
          <w:rFonts w:hint="eastAsia" w:ascii="仿宋" w:hAnsi="仿宋" w:eastAsia="仿宋" w:cs="仿宋"/>
          <w:b/>
          <w:szCs w:val="21"/>
        </w:rPr>
        <w:t>二、工程承包范围</w:t>
      </w:r>
    </w:p>
    <w:p>
      <w:pPr>
        <w:snapToGrid w:val="0"/>
        <w:spacing w:line="410" w:lineRule="exact"/>
        <w:ind w:firstLine="770" w:firstLineChars="321"/>
        <w:rPr>
          <w:rFonts w:ascii="仿宋" w:hAnsi="仿宋" w:eastAsia="仿宋" w:cs="仿宋"/>
          <w:sz w:val="24"/>
          <w:szCs w:val="24"/>
          <w:u w:val="single"/>
        </w:rPr>
      </w:pPr>
      <w:r>
        <w:rPr>
          <w:rFonts w:hint="eastAsia" w:ascii="仿宋" w:hAnsi="仿宋" w:eastAsia="仿宋" w:cs="仿宋"/>
          <w:sz w:val="24"/>
          <w:szCs w:val="24"/>
        </w:rPr>
        <w:t>承包范围及承包方式：</w:t>
      </w:r>
      <w:r>
        <w:rPr>
          <w:rFonts w:hint="eastAsia" w:ascii="仿宋" w:hAnsi="仿宋" w:eastAsia="仿宋" w:cs="仿宋"/>
          <w:sz w:val="24"/>
          <w:szCs w:val="24"/>
          <w:u w:val="single"/>
        </w:rPr>
        <w:t xml:space="preserve"> 本项目发包方采用甲供部分材料方式（即本工程施工中用水和用电由发包方供应）其他材料由承包方供应。 </w:t>
      </w:r>
    </w:p>
    <w:p>
      <w:pPr>
        <w:pStyle w:val="4"/>
        <w:spacing w:line="400" w:lineRule="exact"/>
        <w:ind w:firstLine="540"/>
        <w:rPr>
          <w:rFonts w:ascii="仿宋" w:hAnsi="仿宋" w:eastAsia="仿宋" w:cs="仿宋"/>
          <w:b/>
          <w:szCs w:val="21"/>
        </w:rPr>
      </w:pPr>
      <w:r>
        <w:rPr>
          <w:rFonts w:hint="eastAsia" w:ascii="仿宋" w:hAnsi="仿宋" w:eastAsia="仿宋" w:cs="仿宋"/>
          <w:b/>
          <w:szCs w:val="21"/>
        </w:rPr>
        <w:t>三、合同工期</w:t>
      </w:r>
    </w:p>
    <w:p>
      <w:pPr>
        <w:pStyle w:val="4"/>
        <w:spacing w:line="400" w:lineRule="exact"/>
        <w:ind w:firstLine="540"/>
        <w:rPr>
          <w:rFonts w:ascii="仿宋" w:hAnsi="仿宋" w:eastAsia="仿宋" w:cs="仿宋"/>
          <w:szCs w:val="21"/>
          <w:u w:val="single"/>
        </w:rPr>
      </w:pPr>
      <w:r>
        <w:rPr>
          <w:rFonts w:hint="eastAsia" w:ascii="仿宋" w:hAnsi="仿宋" w:eastAsia="仿宋" w:cs="仿宋"/>
          <w:szCs w:val="21"/>
        </w:rPr>
        <w:t>开工日期：</w:t>
      </w:r>
      <w:r>
        <w:rPr>
          <w:rFonts w:hint="eastAsia" w:ascii="仿宋" w:hAnsi="仿宋" w:eastAsia="仿宋" w:cs="仿宋"/>
          <w:szCs w:val="21"/>
          <w:u w:val="single"/>
        </w:rPr>
        <w:t xml:space="preserve">      </w:t>
      </w:r>
      <w:r>
        <w:rPr>
          <w:rFonts w:hint="eastAsia" w:ascii="仿宋" w:hAnsi="仿宋" w:eastAsia="仿宋" w:cs="仿宋"/>
          <w:szCs w:val="21"/>
        </w:rPr>
        <w:t>年</w:t>
      </w:r>
      <w:r>
        <w:rPr>
          <w:rFonts w:hint="eastAsia" w:ascii="仿宋" w:hAnsi="仿宋" w:eastAsia="仿宋" w:cs="仿宋"/>
          <w:szCs w:val="21"/>
          <w:u w:val="single"/>
        </w:rPr>
        <w:t xml:space="preserve">    </w:t>
      </w:r>
      <w:r>
        <w:rPr>
          <w:rFonts w:hint="eastAsia" w:ascii="仿宋" w:hAnsi="仿宋" w:eastAsia="仿宋" w:cs="仿宋"/>
          <w:szCs w:val="21"/>
        </w:rPr>
        <w:t>月</w:t>
      </w:r>
      <w:r>
        <w:rPr>
          <w:rFonts w:hint="eastAsia" w:ascii="仿宋" w:hAnsi="仿宋" w:eastAsia="仿宋" w:cs="仿宋"/>
          <w:szCs w:val="21"/>
          <w:u w:val="single"/>
        </w:rPr>
        <w:t xml:space="preserve">    </w:t>
      </w:r>
      <w:r>
        <w:rPr>
          <w:rFonts w:hint="eastAsia" w:ascii="仿宋" w:hAnsi="仿宋" w:eastAsia="仿宋" w:cs="仿宋"/>
          <w:szCs w:val="21"/>
        </w:rPr>
        <w:t xml:space="preserve">日                      </w:t>
      </w:r>
    </w:p>
    <w:p>
      <w:pPr>
        <w:pStyle w:val="4"/>
        <w:spacing w:line="400" w:lineRule="exact"/>
        <w:ind w:firstLine="540"/>
        <w:rPr>
          <w:rFonts w:ascii="仿宋" w:hAnsi="仿宋" w:eastAsia="仿宋" w:cs="仿宋"/>
          <w:szCs w:val="21"/>
        </w:rPr>
      </w:pPr>
      <w:r>
        <w:rPr>
          <w:rFonts w:hint="eastAsia" w:ascii="仿宋" w:hAnsi="仿宋" w:eastAsia="仿宋" w:cs="仿宋"/>
          <w:szCs w:val="21"/>
        </w:rPr>
        <w:t>竣工日期：</w:t>
      </w:r>
      <w:r>
        <w:rPr>
          <w:rFonts w:hint="eastAsia" w:ascii="仿宋" w:hAnsi="仿宋" w:eastAsia="仿宋" w:cs="仿宋"/>
          <w:szCs w:val="21"/>
          <w:u w:val="single"/>
          <w:lang w:val="en-US" w:eastAsia="zh-CN"/>
        </w:rPr>
        <w:t>2022</w:t>
      </w:r>
      <w:r>
        <w:rPr>
          <w:rFonts w:hint="eastAsia" w:ascii="仿宋" w:hAnsi="仿宋" w:eastAsia="仿宋" w:cs="仿宋"/>
          <w:szCs w:val="21"/>
          <w:u w:val="single"/>
        </w:rPr>
        <w:t xml:space="preserve"> </w:t>
      </w:r>
      <w:r>
        <w:rPr>
          <w:rFonts w:hint="eastAsia" w:ascii="仿宋" w:hAnsi="仿宋" w:eastAsia="仿宋" w:cs="仿宋"/>
          <w:szCs w:val="21"/>
        </w:rPr>
        <w:t>年</w:t>
      </w:r>
      <w:r>
        <w:rPr>
          <w:rFonts w:hint="eastAsia" w:ascii="仿宋" w:hAnsi="仿宋" w:eastAsia="仿宋" w:cs="仿宋"/>
          <w:szCs w:val="21"/>
          <w:u w:val="single"/>
          <w:lang w:val="en-US" w:eastAsia="zh-CN"/>
        </w:rPr>
        <w:t>8</w:t>
      </w:r>
      <w:r>
        <w:rPr>
          <w:rFonts w:hint="eastAsia" w:ascii="仿宋" w:hAnsi="仿宋" w:eastAsia="仿宋" w:cs="仿宋"/>
          <w:szCs w:val="21"/>
        </w:rPr>
        <w:t>月</w:t>
      </w:r>
      <w:r>
        <w:rPr>
          <w:rFonts w:hint="eastAsia" w:ascii="仿宋" w:hAnsi="仿宋" w:eastAsia="仿宋" w:cs="仿宋"/>
          <w:szCs w:val="21"/>
          <w:u w:val="single"/>
          <w:lang w:val="en-US" w:eastAsia="zh-CN"/>
        </w:rPr>
        <w:t>21</w:t>
      </w:r>
      <w:r>
        <w:rPr>
          <w:rFonts w:hint="eastAsia" w:ascii="仿宋" w:hAnsi="仿宋" w:eastAsia="仿宋" w:cs="仿宋"/>
          <w:szCs w:val="21"/>
        </w:rPr>
        <w:t>日</w:t>
      </w:r>
    </w:p>
    <w:p>
      <w:pPr>
        <w:pStyle w:val="4"/>
        <w:spacing w:line="400" w:lineRule="exact"/>
        <w:ind w:firstLine="540"/>
        <w:rPr>
          <w:rFonts w:hint="eastAsia" w:ascii="仿宋" w:hAnsi="仿宋" w:eastAsia="仿宋" w:cs="仿宋"/>
          <w:szCs w:val="21"/>
        </w:rPr>
      </w:pPr>
      <w:r>
        <w:rPr>
          <w:rFonts w:hint="eastAsia" w:ascii="仿宋" w:hAnsi="仿宋" w:eastAsia="仿宋" w:cs="仿宋"/>
          <w:szCs w:val="21"/>
        </w:rPr>
        <w:t>合同工期总日历天数：</w:t>
      </w:r>
      <w:r>
        <w:rPr>
          <w:rFonts w:hint="eastAsia" w:ascii="仿宋" w:hAnsi="仿宋" w:eastAsia="仿宋" w:cs="仿宋"/>
          <w:szCs w:val="21"/>
          <w:u w:val="single"/>
        </w:rPr>
        <w:t xml:space="preserve">     </w:t>
      </w:r>
      <w:r>
        <w:rPr>
          <w:rFonts w:hint="eastAsia" w:ascii="仿宋" w:hAnsi="仿宋" w:eastAsia="仿宋" w:cs="仿宋"/>
          <w:szCs w:val="21"/>
        </w:rPr>
        <w:t>天。如逾期交付，承包人不得再承接学校的项目，其项目负责人及施工代表不得再对接学校其它项目。</w:t>
      </w:r>
    </w:p>
    <w:p>
      <w:pPr>
        <w:pStyle w:val="4"/>
        <w:spacing w:line="400" w:lineRule="exact"/>
        <w:ind w:firstLine="540"/>
        <w:rPr>
          <w:rFonts w:ascii="仿宋" w:hAnsi="仿宋" w:eastAsia="仿宋" w:cs="仿宋"/>
          <w:b/>
          <w:szCs w:val="21"/>
        </w:rPr>
      </w:pPr>
      <w:r>
        <w:rPr>
          <w:rFonts w:hint="eastAsia" w:ascii="仿宋" w:hAnsi="仿宋" w:eastAsia="仿宋" w:cs="仿宋"/>
          <w:b/>
          <w:szCs w:val="21"/>
        </w:rPr>
        <w:t>四、质量标准</w:t>
      </w:r>
      <w:bookmarkStart w:id="54" w:name="_GoBack"/>
      <w:bookmarkEnd w:id="54"/>
    </w:p>
    <w:p>
      <w:pPr>
        <w:pStyle w:val="4"/>
        <w:spacing w:line="400" w:lineRule="exact"/>
        <w:ind w:firstLine="540"/>
        <w:rPr>
          <w:rFonts w:ascii="仿宋" w:hAnsi="仿宋" w:eastAsia="仿宋" w:cs="仿宋"/>
          <w:szCs w:val="21"/>
          <w:u w:val="single"/>
        </w:rPr>
      </w:pPr>
      <w:r>
        <w:rPr>
          <w:rFonts w:hint="eastAsia" w:ascii="仿宋" w:hAnsi="仿宋" w:eastAsia="仿宋" w:cs="仿宋"/>
          <w:szCs w:val="21"/>
        </w:rPr>
        <w:t>工程质量标准：</w:t>
      </w:r>
      <w:r>
        <w:rPr>
          <w:rFonts w:hint="eastAsia" w:ascii="仿宋" w:hAnsi="仿宋" w:eastAsia="仿宋" w:cs="仿宋"/>
          <w:szCs w:val="21"/>
          <w:u w:val="single"/>
        </w:rPr>
        <w:t xml:space="preserve"> 合格。 </w:t>
      </w:r>
    </w:p>
    <w:p>
      <w:pPr>
        <w:pStyle w:val="4"/>
        <w:spacing w:line="400" w:lineRule="exact"/>
        <w:ind w:firstLine="540"/>
        <w:rPr>
          <w:rFonts w:ascii="仿宋" w:hAnsi="仿宋" w:eastAsia="仿宋" w:cs="仿宋"/>
          <w:szCs w:val="21"/>
          <w:u w:val="single"/>
        </w:rPr>
      </w:pPr>
    </w:p>
    <w:p>
      <w:pPr>
        <w:pStyle w:val="4"/>
        <w:spacing w:line="400" w:lineRule="exact"/>
        <w:ind w:firstLine="540"/>
        <w:rPr>
          <w:rFonts w:ascii="仿宋" w:hAnsi="仿宋" w:eastAsia="仿宋" w:cs="仿宋"/>
          <w:b/>
          <w:szCs w:val="21"/>
        </w:rPr>
      </w:pPr>
      <w:r>
        <w:rPr>
          <w:rFonts w:hint="eastAsia" w:ascii="仿宋" w:hAnsi="仿宋" w:eastAsia="仿宋" w:cs="仿宋"/>
          <w:b/>
          <w:szCs w:val="21"/>
        </w:rPr>
        <w:t>五、合同价款</w:t>
      </w:r>
    </w:p>
    <w:p>
      <w:pPr>
        <w:snapToGrid w:val="0"/>
        <w:spacing w:line="410" w:lineRule="exact"/>
        <w:ind w:firstLine="420"/>
        <w:rPr>
          <w:rFonts w:ascii="仿宋" w:hAnsi="仿宋" w:eastAsia="仿宋" w:cs="仿宋"/>
          <w:b/>
          <w:bCs/>
          <w:sz w:val="24"/>
          <w:szCs w:val="24"/>
          <w:u w:val="single"/>
        </w:rPr>
      </w:pPr>
      <w:r>
        <w:rPr>
          <w:rFonts w:hint="eastAsia" w:ascii="仿宋" w:hAnsi="仿宋" w:eastAsia="仿宋" w:cs="仿宋"/>
          <w:szCs w:val="21"/>
        </w:rPr>
        <w:t>合同价金额(大写)：</w:t>
      </w:r>
      <w:r>
        <w:rPr>
          <w:rFonts w:hint="eastAsia" w:ascii="仿宋" w:hAnsi="仿宋" w:eastAsia="仿宋" w:cs="仿宋"/>
          <w:szCs w:val="21"/>
          <w:u w:val="single"/>
        </w:rPr>
        <w:t xml:space="preserve">                 </w:t>
      </w:r>
      <w:r>
        <w:rPr>
          <w:rFonts w:hint="eastAsia" w:ascii="仿宋" w:hAnsi="仿宋" w:eastAsia="仿宋" w:cs="仿宋"/>
          <w:szCs w:val="21"/>
        </w:rPr>
        <w:t>（¥：      元）</w:t>
      </w:r>
    </w:p>
    <w:p>
      <w:pPr>
        <w:snapToGrid w:val="0"/>
        <w:spacing w:line="410" w:lineRule="exact"/>
        <w:ind w:firstLine="241" w:firstLineChars="100"/>
        <w:rPr>
          <w:rFonts w:ascii="仿宋" w:hAnsi="仿宋" w:eastAsia="仿宋" w:cs="仿宋"/>
          <w:sz w:val="24"/>
          <w:szCs w:val="24"/>
        </w:rPr>
      </w:pPr>
      <w:r>
        <w:rPr>
          <w:rFonts w:hint="eastAsia" w:ascii="仿宋" w:hAnsi="仿宋" w:eastAsia="仿宋" w:cs="仿宋"/>
          <w:b/>
          <w:bCs/>
          <w:sz w:val="24"/>
          <w:szCs w:val="24"/>
        </w:rPr>
        <w:t>（</w:t>
      </w:r>
      <w:r>
        <w:rPr>
          <w:rFonts w:hint="eastAsia" w:ascii="仿宋" w:hAnsi="仿宋" w:eastAsia="仿宋" w:cs="仿宋"/>
          <w:sz w:val="24"/>
          <w:szCs w:val="24"/>
        </w:rPr>
        <w:t>此合同价款已遵照承包人投标文件执行下浮优惠率</w:t>
      </w:r>
      <w:r>
        <w:rPr>
          <w:rFonts w:hint="eastAsia" w:ascii="仿宋" w:hAnsi="仿宋" w:eastAsia="仿宋" w:cs="仿宋"/>
          <w:sz w:val="24"/>
          <w:szCs w:val="24"/>
          <w:u w:val="single"/>
        </w:rPr>
        <w:t xml:space="preserve">    </w:t>
      </w:r>
      <w:r>
        <w:rPr>
          <w:rFonts w:hint="eastAsia" w:ascii="仿宋" w:hAnsi="仿宋" w:eastAsia="仿宋" w:cs="仿宋"/>
          <w:szCs w:val="21"/>
          <w:u w:val="single"/>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rPr>
        <w:t>）。</w:t>
      </w:r>
    </w:p>
    <w:p>
      <w:pPr>
        <w:snapToGrid w:val="0"/>
        <w:spacing w:line="410" w:lineRule="exact"/>
        <w:ind w:firstLine="240" w:firstLineChars="100"/>
        <w:rPr>
          <w:rFonts w:ascii="仿宋" w:hAnsi="仿宋" w:eastAsia="仿宋" w:cs="仿宋"/>
          <w:sz w:val="24"/>
          <w:szCs w:val="24"/>
        </w:rPr>
      </w:pPr>
    </w:p>
    <w:p>
      <w:pPr>
        <w:pStyle w:val="4"/>
        <w:spacing w:line="400" w:lineRule="exact"/>
        <w:ind w:firstLine="540"/>
        <w:rPr>
          <w:rFonts w:ascii="仿宋" w:hAnsi="仿宋" w:eastAsia="仿宋" w:cs="仿宋"/>
          <w:b/>
          <w:szCs w:val="21"/>
        </w:rPr>
      </w:pPr>
      <w:r>
        <w:rPr>
          <w:rFonts w:hint="eastAsia" w:ascii="仿宋" w:hAnsi="仿宋" w:eastAsia="仿宋" w:cs="仿宋"/>
          <w:b/>
          <w:szCs w:val="21"/>
        </w:rPr>
        <w:t>六、组成合同的文件</w:t>
      </w:r>
    </w:p>
    <w:p>
      <w:pPr>
        <w:pStyle w:val="4"/>
        <w:spacing w:line="400" w:lineRule="exact"/>
        <w:ind w:firstLine="540"/>
        <w:rPr>
          <w:rFonts w:ascii="仿宋" w:hAnsi="仿宋" w:eastAsia="仿宋" w:cs="仿宋"/>
          <w:szCs w:val="21"/>
        </w:rPr>
      </w:pPr>
      <w:r>
        <w:rPr>
          <w:rFonts w:hint="eastAsia" w:ascii="仿宋" w:hAnsi="仿宋" w:eastAsia="仿宋" w:cs="仿宋"/>
          <w:szCs w:val="21"/>
        </w:rPr>
        <w:t>组成本合同的文件包括：</w:t>
      </w:r>
    </w:p>
    <w:p>
      <w:pPr>
        <w:spacing w:line="400" w:lineRule="exact"/>
        <w:ind w:firstLine="420" w:firstLineChars="200"/>
        <w:rPr>
          <w:rFonts w:ascii="仿宋" w:hAnsi="仿宋" w:eastAsia="仿宋" w:cs="仿宋"/>
          <w:szCs w:val="21"/>
        </w:rPr>
      </w:pPr>
      <w:r>
        <w:rPr>
          <w:rFonts w:hint="eastAsia" w:ascii="仿宋" w:hAnsi="仿宋" w:eastAsia="仿宋" w:cs="仿宋"/>
          <w:szCs w:val="21"/>
        </w:rPr>
        <w:t>1、</w:t>
      </w:r>
      <w:r>
        <w:rPr>
          <w:rFonts w:hint="eastAsia" w:ascii="仿宋" w:hAnsi="仿宋" w:eastAsia="仿宋" w:cs="仿宋"/>
        </w:rPr>
        <w:t>2020～2021年度自治区本级预算单位限额内工程施工单位定点采购项目</w:t>
      </w:r>
      <w:r>
        <w:rPr>
          <w:rFonts w:hint="eastAsia" w:ascii="仿宋" w:hAnsi="仿宋" w:eastAsia="仿宋" w:cs="仿宋"/>
          <w:szCs w:val="21"/>
        </w:rPr>
        <w:t>协议</w:t>
      </w:r>
    </w:p>
    <w:p>
      <w:pPr>
        <w:spacing w:line="400" w:lineRule="exact"/>
        <w:ind w:firstLine="420" w:firstLineChars="200"/>
        <w:rPr>
          <w:rFonts w:ascii="仿宋" w:hAnsi="仿宋" w:eastAsia="仿宋" w:cs="仿宋"/>
          <w:szCs w:val="21"/>
        </w:rPr>
      </w:pPr>
      <w:r>
        <w:rPr>
          <w:rFonts w:hint="eastAsia" w:ascii="仿宋" w:hAnsi="仿宋" w:eastAsia="仿宋" w:cs="仿宋"/>
          <w:szCs w:val="21"/>
        </w:rPr>
        <w:t>2</w:t>
      </w:r>
      <w:r>
        <w:rPr>
          <w:rFonts w:hint="eastAsia" w:ascii="仿宋" w:hAnsi="仿宋" w:eastAsia="仿宋" w:cs="仿宋"/>
        </w:rPr>
        <w:t>、2020～2021年度自治区本级预算单位限额内工程施工单位定点采购项目</w:t>
      </w:r>
      <w:r>
        <w:rPr>
          <w:rFonts w:hint="eastAsia" w:ascii="仿宋" w:hAnsi="仿宋" w:eastAsia="仿宋" w:cs="仿宋"/>
          <w:szCs w:val="21"/>
        </w:rPr>
        <w:t>中标通知书</w:t>
      </w:r>
    </w:p>
    <w:p>
      <w:pPr>
        <w:spacing w:line="400" w:lineRule="exact"/>
        <w:ind w:firstLine="420" w:firstLineChars="200"/>
        <w:rPr>
          <w:rFonts w:ascii="仿宋" w:hAnsi="仿宋" w:eastAsia="仿宋" w:cs="仿宋"/>
          <w:szCs w:val="21"/>
        </w:rPr>
      </w:pPr>
      <w:r>
        <w:rPr>
          <w:rFonts w:hint="eastAsia" w:ascii="仿宋" w:hAnsi="仿宋" w:eastAsia="仿宋" w:cs="仿宋"/>
          <w:szCs w:val="21"/>
        </w:rPr>
        <w:t>3、本合同专用条款</w:t>
      </w:r>
    </w:p>
    <w:p>
      <w:pPr>
        <w:spacing w:line="400" w:lineRule="exact"/>
        <w:ind w:firstLine="420" w:firstLineChars="200"/>
        <w:rPr>
          <w:rFonts w:ascii="仿宋" w:hAnsi="仿宋" w:eastAsia="仿宋" w:cs="仿宋"/>
          <w:szCs w:val="21"/>
        </w:rPr>
      </w:pPr>
      <w:r>
        <w:rPr>
          <w:rFonts w:hint="eastAsia" w:ascii="仿宋" w:hAnsi="仿宋" w:eastAsia="仿宋" w:cs="仿宋"/>
          <w:szCs w:val="21"/>
        </w:rPr>
        <w:t>4、本合同通用条款</w:t>
      </w:r>
    </w:p>
    <w:p>
      <w:pPr>
        <w:spacing w:line="400" w:lineRule="exact"/>
        <w:ind w:firstLine="420" w:firstLineChars="200"/>
        <w:rPr>
          <w:rFonts w:ascii="仿宋" w:hAnsi="仿宋" w:eastAsia="仿宋" w:cs="仿宋"/>
          <w:szCs w:val="21"/>
        </w:rPr>
      </w:pPr>
      <w:r>
        <w:rPr>
          <w:rFonts w:hint="eastAsia" w:ascii="仿宋" w:hAnsi="仿宋" w:eastAsia="仿宋" w:cs="仿宋"/>
          <w:szCs w:val="21"/>
        </w:rPr>
        <w:t>5、标准、规范及有关技术文件</w:t>
      </w:r>
    </w:p>
    <w:p>
      <w:pPr>
        <w:spacing w:line="400" w:lineRule="exact"/>
        <w:ind w:firstLine="420" w:firstLineChars="200"/>
        <w:rPr>
          <w:rFonts w:ascii="仿宋" w:hAnsi="仿宋" w:eastAsia="仿宋" w:cs="仿宋"/>
          <w:szCs w:val="21"/>
        </w:rPr>
      </w:pPr>
      <w:r>
        <w:rPr>
          <w:rFonts w:hint="eastAsia" w:ascii="仿宋" w:hAnsi="仿宋" w:eastAsia="仿宋" w:cs="仿宋"/>
          <w:szCs w:val="21"/>
        </w:rPr>
        <w:t>6、工程量清单</w:t>
      </w:r>
    </w:p>
    <w:p>
      <w:pPr>
        <w:spacing w:line="400" w:lineRule="exact"/>
        <w:ind w:firstLine="420" w:firstLineChars="200"/>
        <w:rPr>
          <w:rFonts w:ascii="仿宋" w:hAnsi="仿宋" w:eastAsia="仿宋" w:cs="仿宋"/>
          <w:szCs w:val="21"/>
        </w:rPr>
      </w:pPr>
      <w:r>
        <w:rPr>
          <w:rFonts w:hint="eastAsia" w:ascii="仿宋" w:hAnsi="仿宋" w:eastAsia="仿宋" w:cs="仿宋"/>
          <w:szCs w:val="21"/>
        </w:rPr>
        <w:t>7、工程报价单或预算书</w:t>
      </w:r>
    </w:p>
    <w:p>
      <w:pPr>
        <w:spacing w:line="400" w:lineRule="exact"/>
        <w:ind w:firstLine="420" w:firstLineChars="200"/>
        <w:rPr>
          <w:rFonts w:ascii="仿宋" w:hAnsi="仿宋" w:eastAsia="仿宋" w:cs="仿宋"/>
          <w:szCs w:val="21"/>
        </w:rPr>
      </w:pPr>
      <w:r>
        <w:rPr>
          <w:rFonts w:hint="eastAsia" w:ascii="仿宋" w:hAnsi="仿宋" w:eastAsia="仿宋" w:cs="仿宋"/>
          <w:szCs w:val="21"/>
        </w:rPr>
        <w:t>8、其他相关资料</w:t>
      </w:r>
    </w:p>
    <w:p>
      <w:pPr>
        <w:spacing w:line="400" w:lineRule="exact"/>
        <w:ind w:firstLine="420" w:firstLineChars="200"/>
        <w:rPr>
          <w:rFonts w:ascii="仿宋" w:hAnsi="仿宋" w:eastAsia="仿宋" w:cs="仿宋"/>
          <w:szCs w:val="21"/>
        </w:rPr>
      </w:pPr>
      <w:r>
        <w:rPr>
          <w:rFonts w:hint="eastAsia" w:ascii="仿宋" w:hAnsi="仿宋" w:eastAsia="仿宋" w:cs="仿宋"/>
          <w:szCs w:val="21"/>
        </w:rPr>
        <w:t>双方有关工程的洽商、变更等书面协议或文件视为本合同的组成部分。</w:t>
      </w:r>
    </w:p>
    <w:p>
      <w:pPr>
        <w:spacing w:line="400" w:lineRule="exact"/>
        <w:ind w:firstLine="420" w:firstLineChars="200"/>
        <w:rPr>
          <w:rFonts w:ascii="仿宋" w:hAnsi="仿宋" w:eastAsia="仿宋" w:cs="仿宋"/>
          <w:szCs w:val="21"/>
        </w:rPr>
      </w:pPr>
    </w:p>
    <w:p>
      <w:pPr>
        <w:pStyle w:val="4"/>
        <w:spacing w:line="400" w:lineRule="exact"/>
        <w:ind w:firstLine="540"/>
        <w:rPr>
          <w:rFonts w:ascii="仿宋" w:hAnsi="仿宋" w:eastAsia="仿宋" w:cs="仿宋"/>
          <w:b/>
          <w:szCs w:val="21"/>
        </w:rPr>
      </w:pPr>
      <w:r>
        <w:rPr>
          <w:rFonts w:hint="eastAsia" w:ascii="仿宋" w:hAnsi="仿宋" w:eastAsia="仿宋" w:cs="仿宋"/>
          <w:b/>
          <w:szCs w:val="21"/>
        </w:rPr>
        <w:t>七、本协议书中有关词语含义与招标文件第四章(通用条款)中分别赋予它们的定义相同。</w:t>
      </w:r>
    </w:p>
    <w:p>
      <w:pPr>
        <w:pStyle w:val="4"/>
        <w:spacing w:line="400" w:lineRule="exact"/>
        <w:ind w:firstLine="540"/>
        <w:rPr>
          <w:rFonts w:ascii="仿宋" w:hAnsi="仿宋" w:eastAsia="仿宋" w:cs="仿宋"/>
          <w:b/>
          <w:szCs w:val="21"/>
        </w:rPr>
      </w:pPr>
    </w:p>
    <w:p>
      <w:pPr>
        <w:pStyle w:val="4"/>
        <w:spacing w:line="400" w:lineRule="exact"/>
        <w:ind w:firstLine="540"/>
        <w:rPr>
          <w:rFonts w:ascii="仿宋" w:hAnsi="仿宋" w:eastAsia="仿宋" w:cs="仿宋"/>
          <w:b/>
          <w:szCs w:val="21"/>
        </w:rPr>
      </w:pPr>
      <w:r>
        <w:rPr>
          <w:rFonts w:hint="eastAsia" w:ascii="仿宋" w:hAnsi="仿宋" w:eastAsia="仿宋" w:cs="仿宋"/>
          <w:b/>
          <w:szCs w:val="21"/>
        </w:rPr>
        <w:t>八、承包人向发包人承诺按照合同约定进行施工、竣工并在质量保修期内承担工程质量保修责任。</w:t>
      </w:r>
    </w:p>
    <w:p>
      <w:pPr>
        <w:pStyle w:val="4"/>
        <w:spacing w:line="400" w:lineRule="exact"/>
        <w:ind w:firstLine="540"/>
        <w:rPr>
          <w:rFonts w:ascii="仿宋" w:hAnsi="仿宋" w:eastAsia="仿宋" w:cs="仿宋"/>
          <w:b/>
          <w:szCs w:val="21"/>
        </w:rPr>
      </w:pPr>
    </w:p>
    <w:p>
      <w:pPr>
        <w:pStyle w:val="4"/>
        <w:spacing w:line="400" w:lineRule="exact"/>
        <w:ind w:firstLine="540"/>
        <w:rPr>
          <w:rFonts w:ascii="仿宋" w:hAnsi="仿宋" w:eastAsia="仿宋" w:cs="仿宋"/>
          <w:b/>
          <w:szCs w:val="21"/>
        </w:rPr>
      </w:pPr>
      <w:r>
        <w:rPr>
          <w:rFonts w:hint="eastAsia" w:ascii="仿宋" w:hAnsi="仿宋" w:eastAsia="仿宋" w:cs="仿宋"/>
          <w:b/>
          <w:szCs w:val="21"/>
        </w:rPr>
        <w:t>九、发包人向承包人承诺按照合同约定的期限和方式支付合同价款及其他应当支付的款项。</w:t>
      </w:r>
    </w:p>
    <w:p>
      <w:pPr>
        <w:pStyle w:val="4"/>
        <w:spacing w:line="400" w:lineRule="exact"/>
        <w:ind w:firstLine="540"/>
        <w:rPr>
          <w:rFonts w:ascii="仿宋" w:hAnsi="仿宋" w:eastAsia="仿宋" w:cs="仿宋"/>
          <w:b/>
          <w:szCs w:val="21"/>
        </w:rPr>
      </w:pPr>
    </w:p>
    <w:p>
      <w:pPr>
        <w:pStyle w:val="4"/>
        <w:spacing w:line="400" w:lineRule="exact"/>
        <w:ind w:firstLine="540"/>
        <w:rPr>
          <w:rFonts w:ascii="仿宋" w:hAnsi="仿宋" w:eastAsia="仿宋" w:cs="仿宋"/>
          <w:b/>
          <w:szCs w:val="21"/>
        </w:rPr>
      </w:pPr>
      <w:r>
        <w:rPr>
          <w:rFonts w:hint="eastAsia" w:ascii="仿宋" w:hAnsi="仿宋" w:eastAsia="仿宋" w:cs="仿宋"/>
          <w:b/>
          <w:szCs w:val="21"/>
        </w:rPr>
        <w:t>十、合同生效</w:t>
      </w:r>
    </w:p>
    <w:p>
      <w:pPr>
        <w:pStyle w:val="4"/>
        <w:spacing w:line="400" w:lineRule="exact"/>
        <w:ind w:firstLine="540"/>
        <w:rPr>
          <w:rFonts w:ascii="仿宋" w:hAnsi="仿宋" w:eastAsia="仿宋" w:cs="仿宋"/>
          <w:szCs w:val="21"/>
        </w:rPr>
      </w:pPr>
      <w:r>
        <w:rPr>
          <w:rFonts w:hint="eastAsia" w:ascii="仿宋" w:hAnsi="仿宋" w:eastAsia="仿宋" w:cs="仿宋"/>
          <w:szCs w:val="21"/>
        </w:rPr>
        <w:t>合同订立时间：</w:t>
      </w:r>
      <w:r>
        <w:rPr>
          <w:rFonts w:hint="eastAsia" w:ascii="仿宋" w:hAnsi="仿宋" w:eastAsia="仿宋" w:cs="仿宋"/>
          <w:szCs w:val="21"/>
          <w:u w:val="single"/>
        </w:rPr>
        <w:t xml:space="preserve">      </w:t>
      </w:r>
      <w:r>
        <w:rPr>
          <w:rFonts w:hint="eastAsia" w:ascii="仿宋" w:hAnsi="仿宋" w:eastAsia="仿宋" w:cs="仿宋"/>
          <w:szCs w:val="21"/>
        </w:rPr>
        <w:t>年</w:t>
      </w:r>
      <w:r>
        <w:rPr>
          <w:rFonts w:hint="eastAsia" w:ascii="仿宋" w:hAnsi="仿宋" w:eastAsia="仿宋" w:cs="仿宋"/>
          <w:szCs w:val="21"/>
          <w:u w:val="single"/>
        </w:rPr>
        <w:t xml:space="preserve">    </w:t>
      </w:r>
      <w:r>
        <w:rPr>
          <w:rFonts w:hint="eastAsia" w:ascii="仿宋" w:hAnsi="仿宋" w:eastAsia="仿宋" w:cs="仿宋"/>
          <w:szCs w:val="21"/>
        </w:rPr>
        <w:t>月</w:t>
      </w:r>
      <w:r>
        <w:rPr>
          <w:rFonts w:hint="eastAsia" w:ascii="仿宋" w:hAnsi="仿宋" w:eastAsia="仿宋" w:cs="仿宋"/>
          <w:szCs w:val="21"/>
          <w:u w:val="single"/>
        </w:rPr>
        <w:t xml:space="preserve">    </w:t>
      </w:r>
      <w:r>
        <w:rPr>
          <w:rFonts w:hint="eastAsia" w:ascii="仿宋" w:hAnsi="仿宋" w:eastAsia="仿宋" w:cs="仿宋"/>
          <w:szCs w:val="21"/>
        </w:rPr>
        <w:t>日</w:t>
      </w:r>
    </w:p>
    <w:p>
      <w:pPr>
        <w:pStyle w:val="4"/>
        <w:spacing w:line="400" w:lineRule="exact"/>
        <w:ind w:firstLine="540"/>
        <w:rPr>
          <w:rFonts w:ascii="仿宋" w:hAnsi="仿宋" w:eastAsia="仿宋" w:cs="仿宋"/>
          <w:szCs w:val="21"/>
        </w:rPr>
      </w:pPr>
      <w:r>
        <w:rPr>
          <w:rFonts w:hint="eastAsia" w:ascii="仿宋" w:hAnsi="仿宋" w:eastAsia="仿宋" w:cs="仿宋"/>
          <w:szCs w:val="21"/>
        </w:rPr>
        <w:t>合同订立地点：</w:t>
      </w:r>
      <w:r>
        <w:rPr>
          <w:rFonts w:hint="eastAsia" w:ascii="仿宋" w:hAnsi="仿宋" w:eastAsia="仿宋" w:cs="仿宋"/>
          <w:szCs w:val="21"/>
          <w:u w:val="single"/>
        </w:rPr>
        <w:t xml:space="preserve"> 南宁市 </w:t>
      </w:r>
    </w:p>
    <w:p>
      <w:pPr>
        <w:pStyle w:val="4"/>
        <w:spacing w:line="400" w:lineRule="exact"/>
        <w:ind w:left="479" w:leftChars="228" w:firstLine="52" w:firstLineChars="25"/>
        <w:rPr>
          <w:rFonts w:ascii="仿宋" w:hAnsi="仿宋" w:eastAsia="仿宋" w:cs="仿宋"/>
          <w:szCs w:val="21"/>
        </w:rPr>
      </w:pPr>
      <w:r>
        <w:rPr>
          <w:rFonts w:hint="eastAsia" w:ascii="仿宋" w:hAnsi="仿宋" w:eastAsia="仿宋" w:cs="仿宋"/>
          <w:szCs w:val="21"/>
        </w:rPr>
        <w:t>本合同一式捌份，双方各执肆份，双方约定双方法定代表人或其授权代理人签字或盖章并加盖单位公章后生效。</w:t>
      </w:r>
    </w:p>
    <w:p>
      <w:pPr>
        <w:pStyle w:val="4"/>
        <w:spacing w:line="400" w:lineRule="exact"/>
        <w:rPr>
          <w:rFonts w:ascii="仿宋" w:hAnsi="仿宋" w:eastAsia="仿宋" w:cs="仿宋"/>
          <w:szCs w:val="21"/>
        </w:rPr>
      </w:pPr>
    </w:p>
    <w:p>
      <w:pPr>
        <w:pStyle w:val="4"/>
        <w:spacing w:line="400" w:lineRule="exact"/>
        <w:ind w:left="6831" w:leftChars="253" w:hanging="6300" w:hangingChars="3000"/>
        <w:rPr>
          <w:rFonts w:ascii="仿宋" w:hAnsi="仿宋" w:eastAsia="仿宋" w:cs="仿宋"/>
          <w:szCs w:val="21"/>
        </w:rPr>
      </w:pPr>
      <w:r>
        <w:rPr>
          <w:rFonts w:hint="eastAsia" w:ascii="仿宋" w:hAnsi="仿宋" w:eastAsia="仿宋" w:cs="仿宋"/>
          <w:szCs w:val="21"/>
        </w:rPr>
        <w:t>发包人：(公章)</w:t>
      </w:r>
      <w:r>
        <w:rPr>
          <w:rFonts w:hint="eastAsia" w:ascii="仿宋" w:hAnsi="仿宋" w:eastAsia="仿宋" w:cs="仿宋"/>
          <w:b/>
          <w:szCs w:val="21"/>
        </w:rPr>
        <w:t xml:space="preserve"> </w:t>
      </w:r>
      <w:r>
        <w:rPr>
          <w:rFonts w:hint="eastAsia" w:ascii="仿宋" w:hAnsi="仿宋" w:eastAsia="仿宋" w:cs="仿宋"/>
          <w:szCs w:val="21"/>
        </w:rPr>
        <w:t xml:space="preserve">广西交通职业技术学院  </w:t>
      </w:r>
      <w:r>
        <w:rPr>
          <w:rFonts w:hint="eastAsia" w:ascii="仿宋" w:hAnsi="仿宋" w:eastAsia="仿宋" w:cs="仿宋"/>
          <w:b/>
          <w:szCs w:val="21"/>
        </w:rPr>
        <w:t xml:space="preserve">      </w:t>
      </w:r>
      <w:r>
        <w:rPr>
          <w:rFonts w:hint="eastAsia" w:ascii="仿宋" w:hAnsi="仿宋" w:eastAsia="仿宋" w:cs="仿宋"/>
          <w:szCs w:val="21"/>
        </w:rPr>
        <w:t>承包人：(公章)</w:t>
      </w:r>
      <w:r>
        <w:rPr>
          <w:rFonts w:hint="eastAsia" w:ascii="仿宋" w:hAnsi="仿宋" w:eastAsia="仿宋" w:cs="仿宋"/>
          <w:b/>
          <w:szCs w:val="21"/>
        </w:rPr>
        <w:t xml:space="preserve"> </w:t>
      </w:r>
    </w:p>
    <w:p>
      <w:pPr>
        <w:pStyle w:val="4"/>
        <w:spacing w:line="400" w:lineRule="exact"/>
        <w:rPr>
          <w:rFonts w:ascii="仿宋" w:hAnsi="仿宋" w:eastAsia="仿宋" w:cs="仿宋"/>
          <w:szCs w:val="21"/>
        </w:rPr>
      </w:pPr>
      <w:r>
        <w:rPr>
          <w:rFonts w:hint="eastAsia" w:ascii="仿宋" w:hAnsi="仿宋" w:eastAsia="仿宋" w:cs="仿宋"/>
          <w:szCs w:val="21"/>
        </w:rPr>
        <w:t xml:space="preserve">                  </w:t>
      </w:r>
    </w:p>
    <w:p>
      <w:pPr>
        <w:ind w:left="5670" w:leftChars="250" w:hanging="5145" w:hangingChars="2450"/>
        <w:rPr>
          <w:rFonts w:ascii="仿宋" w:hAnsi="仿宋" w:eastAsia="仿宋" w:cs="仿宋"/>
          <w:szCs w:val="21"/>
        </w:rPr>
      </w:pPr>
      <w:r>
        <w:rPr>
          <w:rFonts w:hint="eastAsia" w:ascii="仿宋" w:hAnsi="仿宋" w:eastAsia="仿宋" w:cs="仿宋"/>
          <w:szCs w:val="21"/>
        </w:rPr>
        <w:t xml:space="preserve">住    所：南宁市昆仑大道1258号              住    所：              </w:t>
      </w:r>
    </w:p>
    <w:p>
      <w:pPr>
        <w:ind w:left="5670" w:leftChars="250" w:hanging="5145" w:hangingChars="2450"/>
        <w:rPr>
          <w:rFonts w:ascii="仿宋" w:hAnsi="仿宋" w:eastAsia="仿宋" w:cs="仿宋"/>
          <w:szCs w:val="21"/>
        </w:rPr>
      </w:pPr>
    </w:p>
    <w:p>
      <w:pPr>
        <w:pStyle w:val="4"/>
        <w:spacing w:line="400" w:lineRule="exact"/>
        <w:ind w:left="479" w:leftChars="228" w:firstLine="52" w:firstLineChars="25"/>
        <w:rPr>
          <w:rFonts w:ascii="仿宋" w:hAnsi="仿宋" w:eastAsia="仿宋" w:cs="仿宋"/>
          <w:szCs w:val="21"/>
        </w:rPr>
      </w:pPr>
      <w:r>
        <w:rPr>
          <w:rFonts w:hint="eastAsia" w:ascii="仿宋" w:hAnsi="仿宋" w:eastAsia="仿宋" w:cs="仿宋"/>
          <w:szCs w:val="21"/>
        </w:rPr>
        <w:t xml:space="preserve">法定代表人或 </w:t>
      </w:r>
      <w:r>
        <w:rPr>
          <w:rFonts w:hint="eastAsia" w:ascii="仿宋" w:hAnsi="仿宋" w:eastAsia="仿宋" w:cs="仿宋"/>
          <w:szCs w:val="21"/>
        </w:rPr>
        <w:tab/>
      </w:r>
      <w:r>
        <w:rPr>
          <w:rFonts w:hint="eastAsia" w:ascii="仿宋" w:hAnsi="仿宋" w:eastAsia="仿宋" w:cs="仿宋"/>
          <w:szCs w:val="21"/>
        </w:rPr>
        <w:t xml:space="preserve">                            法定代表人或</w:t>
      </w:r>
    </w:p>
    <w:p>
      <w:pPr>
        <w:snapToGrid w:val="0"/>
        <w:spacing w:line="480" w:lineRule="auto"/>
        <w:rPr>
          <w:rFonts w:ascii="仿宋" w:hAnsi="仿宋" w:eastAsia="仿宋" w:cs="仿宋"/>
          <w:szCs w:val="21"/>
        </w:rPr>
      </w:pPr>
      <w:r>
        <w:rPr>
          <w:rFonts w:hint="eastAsia" w:ascii="仿宋" w:hAnsi="仿宋" w:eastAsia="仿宋" w:cs="仿宋"/>
          <w:szCs w:val="21"/>
        </w:rPr>
        <w:t xml:space="preserve">     委托代理人：                               委托代理人：</w:t>
      </w:r>
    </w:p>
    <w:p>
      <w:pPr>
        <w:pStyle w:val="4"/>
        <w:tabs>
          <w:tab w:val="left" w:pos="4500"/>
        </w:tabs>
        <w:spacing w:line="400" w:lineRule="exact"/>
        <w:ind w:firstLine="540"/>
        <w:rPr>
          <w:rFonts w:ascii="仿宋" w:hAnsi="仿宋" w:eastAsia="仿宋" w:cs="仿宋"/>
          <w:szCs w:val="21"/>
        </w:rPr>
      </w:pPr>
      <w:r>
        <w:rPr>
          <w:rFonts w:hint="eastAsia" w:ascii="仿宋" w:hAnsi="仿宋" w:eastAsia="仿宋" w:cs="仿宋"/>
          <w:szCs w:val="21"/>
        </w:rPr>
        <w:t xml:space="preserve">电    话： </w:t>
      </w:r>
      <w:r>
        <w:rPr>
          <w:rFonts w:hint="eastAsia" w:ascii="仿宋" w:hAnsi="仿宋" w:eastAsia="仿宋" w:cs="仿宋"/>
          <w:szCs w:val="21"/>
        </w:rPr>
        <w:tab/>
      </w:r>
      <w:r>
        <w:rPr>
          <w:rFonts w:hint="eastAsia" w:ascii="仿宋" w:hAnsi="仿宋" w:eastAsia="仿宋" w:cs="仿宋"/>
          <w:szCs w:val="21"/>
        </w:rPr>
        <w:t xml:space="preserve">     电    话：</w:t>
      </w:r>
    </w:p>
    <w:p>
      <w:pPr>
        <w:pStyle w:val="4"/>
        <w:tabs>
          <w:tab w:val="left" w:pos="4500"/>
        </w:tabs>
        <w:spacing w:line="400" w:lineRule="exact"/>
        <w:ind w:firstLine="540"/>
        <w:rPr>
          <w:rFonts w:ascii="仿宋" w:hAnsi="仿宋" w:eastAsia="仿宋" w:cs="仿宋"/>
          <w:szCs w:val="21"/>
        </w:rPr>
      </w:pPr>
      <w:r>
        <w:rPr>
          <w:rFonts w:hint="eastAsia" w:ascii="仿宋" w:hAnsi="仿宋" w:eastAsia="仿宋" w:cs="仿宋"/>
          <w:szCs w:val="21"/>
        </w:rPr>
        <w:t xml:space="preserve">传    真：0771-5624699                     传   真：  </w:t>
      </w:r>
    </w:p>
    <w:p>
      <w:pPr>
        <w:pStyle w:val="4"/>
        <w:tabs>
          <w:tab w:val="center" w:pos="4819"/>
        </w:tabs>
        <w:spacing w:line="400" w:lineRule="exact"/>
        <w:ind w:firstLine="540"/>
        <w:rPr>
          <w:rFonts w:ascii="仿宋" w:hAnsi="仿宋" w:eastAsia="仿宋" w:cs="仿宋"/>
          <w:szCs w:val="21"/>
        </w:rPr>
      </w:pPr>
      <w:r>
        <w:rPr>
          <w:rFonts w:hint="eastAsia" w:ascii="仿宋" w:hAnsi="仿宋" w:eastAsia="仿宋" w:cs="仿宋"/>
          <w:szCs w:val="21"/>
        </w:rPr>
        <w:t xml:space="preserve">开户银行：广西北部湾银行南宁市园湖支行    开户银行： </w:t>
      </w:r>
    </w:p>
    <w:p>
      <w:pPr>
        <w:pStyle w:val="4"/>
        <w:tabs>
          <w:tab w:val="left" w:pos="4500"/>
        </w:tabs>
        <w:spacing w:line="400" w:lineRule="exact"/>
        <w:ind w:firstLine="540"/>
        <w:rPr>
          <w:rFonts w:ascii="仿宋" w:hAnsi="仿宋" w:eastAsia="仿宋" w:cs="仿宋"/>
          <w:szCs w:val="21"/>
        </w:rPr>
      </w:pPr>
      <w:r>
        <w:rPr>
          <w:rFonts w:hint="eastAsia" w:ascii="仿宋" w:hAnsi="仿宋" w:eastAsia="仿宋" w:cs="仿宋"/>
          <w:szCs w:val="21"/>
        </w:rPr>
        <w:t xml:space="preserve">帐    号：0801012200002202 </w:t>
      </w:r>
      <w:r>
        <w:rPr>
          <w:rFonts w:hint="eastAsia" w:ascii="仿宋" w:hAnsi="仿宋" w:eastAsia="仿宋" w:cs="仿宋"/>
          <w:szCs w:val="21"/>
        </w:rPr>
        <w:tab/>
      </w:r>
      <w:r>
        <w:rPr>
          <w:rFonts w:hint="eastAsia" w:ascii="仿宋" w:hAnsi="仿宋" w:eastAsia="仿宋" w:cs="仿宋"/>
          <w:szCs w:val="21"/>
        </w:rPr>
        <w:t xml:space="preserve">     帐    号：</w:t>
      </w:r>
    </w:p>
    <w:p>
      <w:pPr>
        <w:pStyle w:val="4"/>
        <w:tabs>
          <w:tab w:val="left" w:pos="4500"/>
        </w:tabs>
        <w:spacing w:line="400" w:lineRule="exact"/>
        <w:ind w:firstLine="525" w:firstLineChars="250"/>
        <w:rPr>
          <w:rFonts w:ascii="仿宋" w:hAnsi="仿宋" w:eastAsia="仿宋" w:cs="仿宋"/>
          <w:sz w:val="24"/>
        </w:rPr>
      </w:pPr>
      <w:r>
        <w:rPr>
          <w:rFonts w:hint="eastAsia" w:ascii="仿宋" w:hAnsi="仿宋" w:eastAsia="仿宋" w:cs="仿宋"/>
        </w:rPr>
        <w:t>邮政编码： 530023</w:t>
      </w:r>
      <w:r>
        <w:rPr>
          <w:rFonts w:hint="eastAsia" w:ascii="仿宋" w:hAnsi="仿宋" w:eastAsia="仿宋" w:cs="仿宋"/>
        </w:rPr>
        <w:tab/>
      </w:r>
      <w:r>
        <w:rPr>
          <w:rFonts w:hint="eastAsia" w:ascii="仿宋" w:hAnsi="仿宋" w:eastAsia="仿宋" w:cs="仿宋"/>
        </w:rPr>
        <w:t xml:space="preserve">     邮政编码：</w:t>
      </w:r>
      <w:bookmarkStart w:id="0" w:name="_Toc180225667"/>
    </w:p>
    <w:p>
      <w:pPr>
        <w:pStyle w:val="4"/>
        <w:tabs>
          <w:tab w:val="left" w:pos="4500"/>
        </w:tabs>
        <w:spacing w:line="400" w:lineRule="exact"/>
        <w:ind w:firstLine="600" w:firstLineChars="250"/>
        <w:rPr>
          <w:rFonts w:ascii="仿宋" w:hAnsi="仿宋" w:eastAsia="仿宋" w:cs="仿宋"/>
          <w:sz w:val="24"/>
        </w:rPr>
      </w:pPr>
    </w:p>
    <w:p>
      <w:pPr>
        <w:pStyle w:val="4"/>
        <w:tabs>
          <w:tab w:val="left" w:pos="4500"/>
        </w:tabs>
        <w:spacing w:line="400" w:lineRule="exact"/>
        <w:ind w:firstLine="600" w:firstLineChars="250"/>
        <w:rPr>
          <w:rFonts w:ascii="仿宋" w:hAnsi="仿宋" w:eastAsia="仿宋" w:cs="仿宋"/>
          <w:sz w:val="24"/>
        </w:rPr>
      </w:pPr>
    </w:p>
    <w:p>
      <w:pPr>
        <w:pStyle w:val="4"/>
        <w:tabs>
          <w:tab w:val="left" w:pos="4500"/>
        </w:tabs>
        <w:spacing w:line="400" w:lineRule="exact"/>
        <w:ind w:firstLine="600" w:firstLineChars="250"/>
        <w:rPr>
          <w:rFonts w:ascii="仿宋" w:hAnsi="仿宋" w:eastAsia="仿宋" w:cs="仿宋"/>
          <w:sz w:val="24"/>
        </w:rPr>
      </w:pPr>
    </w:p>
    <w:p>
      <w:pPr>
        <w:pStyle w:val="4"/>
        <w:tabs>
          <w:tab w:val="left" w:pos="4500"/>
        </w:tabs>
        <w:spacing w:line="400" w:lineRule="exact"/>
        <w:rPr>
          <w:rFonts w:ascii="仿宋" w:hAnsi="仿宋" w:eastAsia="仿宋" w:cs="仿宋"/>
          <w:sz w:val="24"/>
        </w:rPr>
      </w:pPr>
    </w:p>
    <w:p>
      <w:pPr>
        <w:pStyle w:val="4"/>
        <w:tabs>
          <w:tab w:val="left" w:pos="4500"/>
        </w:tabs>
        <w:spacing w:line="400" w:lineRule="exact"/>
        <w:rPr>
          <w:rFonts w:ascii="仿宋" w:hAnsi="仿宋" w:eastAsia="仿宋" w:cs="仿宋"/>
          <w:sz w:val="24"/>
        </w:rPr>
      </w:pPr>
    </w:p>
    <w:p>
      <w:pPr>
        <w:pStyle w:val="4"/>
        <w:tabs>
          <w:tab w:val="left" w:pos="4500"/>
        </w:tabs>
        <w:spacing w:line="400" w:lineRule="exact"/>
        <w:rPr>
          <w:rFonts w:ascii="仿宋" w:hAnsi="仿宋" w:eastAsia="仿宋" w:cs="仿宋"/>
          <w:sz w:val="24"/>
        </w:rPr>
      </w:pPr>
    </w:p>
    <w:p>
      <w:pPr>
        <w:pStyle w:val="4"/>
        <w:tabs>
          <w:tab w:val="left" w:pos="4500"/>
        </w:tabs>
        <w:spacing w:line="400" w:lineRule="exact"/>
        <w:rPr>
          <w:rFonts w:ascii="仿宋" w:hAnsi="仿宋" w:eastAsia="仿宋" w:cs="仿宋"/>
          <w:sz w:val="24"/>
        </w:rPr>
      </w:pPr>
    </w:p>
    <w:p>
      <w:pPr>
        <w:pStyle w:val="4"/>
        <w:tabs>
          <w:tab w:val="left" w:pos="4500"/>
        </w:tabs>
        <w:spacing w:line="400" w:lineRule="exact"/>
        <w:rPr>
          <w:rFonts w:ascii="仿宋" w:hAnsi="仿宋" w:eastAsia="仿宋" w:cs="仿宋"/>
          <w:sz w:val="24"/>
        </w:rPr>
      </w:pPr>
    </w:p>
    <w:p>
      <w:pPr>
        <w:pStyle w:val="4"/>
        <w:tabs>
          <w:tab w:val="left" w:pos="4500"/>
        </w:tabs>
        <w:spacing w:line="400" w:lineRule="exact"/>
        <w:rPr>
          <w:rFonts w:ascii="仿宋" w:hAnsi="仿宋" w:eastAsia="仿宋" w:cs="仿宋"/>
          <w:sz w:val="24"/>
        </w:rPr>
      </w:pPr>
    </w:p>
    <w:p>
      <w:pPr>
        <w:pStyle w:val="4"/>
        <w:tabs>
          <w:tab w:val="left" w:pos="4500"/>
        </w:tabs>
        <w:spacing w:line="400" w:lineRule="exact"/>
        <w:rPr>
          <w:rFonts w:ascii="仿宋" w:hAnsi="仿宋" w:eastAsia="仿宋" w:cs="仿宋"/>
          <w:b/>
          <w:szCs w:val="21"/>
        </w:rPr>
      </w:pPr>
      <w:r>
        <w:rPr>
          <w:rFonts w:hint="eastAsia" w:ascii="仿宋" w:hAnsi="仿宋" w:eastAsia="仿宋" w:cs="仿宋"/>
          <w:b/>
          <w:sz w:val="32"/>
          <w:szCs w:val="32"/>
        </w:rPr>
        <w:t xml:space="preserve">                          专用条款</w:t>
      </w:r>
      <w:bookmarkEnd w:id="0"/>
    </w:p>
    <w:p>
      <w:pPr>
        <w:pStyle w:val="4"/>
        <w:spacing w:line="420" w:lineRule="exact"/>
        <w:ind w:left="-22" w:leftChars="-38" w:hanging="58" w:hangingChars="28"/>
        <w:rPr>
          <w:rFonts w:ascii="仿宋" w:hAnsi="仿宋" w:eastAsia="仿宋" w:cs="仿宋"/>
          <w:b/>
          <w:sz w:val="28"/>
          <w:szCs w:val="28"/>
        </w:rPr>
      </w:pPr>
      <w:r>
        <w:rPr>
          <w:rFonts w:hint="eastAsia" w:ascii="仿宋" w:hAnsi="仿宋" w:eastAsia="仿宋" w:cs="仿宋"/>
        </w:rPr>
        <w:fldChar w:fldCharType="begin"/>
      </w:r>
      <w:r>
        <w:rPr>
          <w:rFonts w:hint="eastAsia" w:ascii="仿宋" w:hAnsi="仿宋" w:eastAsia="仿宋" w:cs="仿宋"/>
          <w:b/>
          <w:sz w:val="28"/>
          <w:szCs w:val="28"/>
        </w:rPr>
        <w:instrText xml:space="preserve"> TC “</w:instrText>
      </w:r>
      <w:bookmarkStart w:id="1" w:name="_Toc118023777"/>
      <w:bookmarkStart w:id="2" w:name="_Toc43044940"/>
      <w:r>
        <w:rPr>
          <w:rFonts w:hint="eastAsia" w:ascii="仿宋" w:hAnsi="仿宋" w:eastAsia="仿宋" w:cs="仿宋"/>
          <w:b/>
          <w:sz w:val="28"/>
          <w:szCs w:val="28"/>
        </w:rPr>
        <w:instrText xml:space="preserve">一、词语定义及合同文件</w:instrText>
      </w:r>
      <w:bookmarkEnd w:id="1"/>
      <w:bookmarkEnd w:id="2"/>
      <w:r>
        <w:rPr>
          <w:rFonts w:hint="eastAsia" w:ascii="仿宋" w:hAnsi="仿宋" w:eastAsia="仿宋" w:cs="仿宋"/>
          <w:b/>
          <w:sz w:val="28"/>
          <w:szCs w:val="28"/>
        </w:rPr>
        <w:instrText xml:space="preserve">” \l 1 \f s </w:instrText>
      </w:r>
      <w:r>
        <w:rPr>
          <w:rFonts w:hint="eastAsia" w:ascii="仿宋" w:hAnsi="仿宋" w:eastAsia="仿宋" w:cs="仿宋"/>
          <w:b/>
          <w:sz w:val="28"/>
          <w:szCs w:val="28"/>
        </w:rPr>
        <w:fldChar w:fldCharType="end"/>
      </w:r>
      <w:r>
        <w:rPr>
          <w:rFonts w:hint="eastAsia" w:ascii="仿宋" w:hAnsi="仿宋" w:eastAsia="仿宋" w:cs="仿宋"/>
          <w:b/>
          <w:sz w:val="28"/>
          <w:szCs w:val="28"/>
        </w:rPr>
        <w:t>一、词语定义及合同文件</w:t>
      </w:r>
    </w:p>
    <w:p>
      <w:pPr>
        <w:pStyle w:val="4"/>
        <w:spacing w:line="420" w:lineRule="exact"/>
        <w:ind w:firstLine="441" w:firstLineChars="210"/>
        <w:rPr>
          <w:rFonts w:ascii="仿宋" w:hAnsi="仿宋" w:eastAsia="仿宋" w:cs="仿宋"/>
          <w:b/>
          <w:sz w:val="24"/>
          <w:szCs w:val="24"/>
        </w:rPr>
      </w:pPr>
      <w:r>
        <w:rPr>
          <w:rFonts w:hint="eastAsia" w:ascii="仿宋" w:hAnsi="仿宋" w:eastAsia="仿宋" w:cs="仿宋"/>
        </w:rPr>
        <w:fldChar w:fldCharType="begin"/>
      </w:r>
      <w:r>
        <w:rPr>
          <w:rFonts w:hint="eastAsia" w:ascii="仿宋" w:hAnsi="仿宋" w:eastAsia="仿宋" w:cs="仿宋"/>
          <w:b/>
          <w:sz w:val="24"/>
          <w:szCs w:val="24"/>
        </w:rPr>
        <w:instrText xml:space="preserve"> TC “</w:instrText>
      </w:r>
      <w:bookmarkStart w:id="3" w:name="_Toc43044942"/>
      <w:bookmarkStart w:id="4" w:name="_Toc118023778"/>
      <w:r>
        <w:rPr>
          <w:rFonts w:hint="eastAsia" w:ascii="仿宋" w:hAnsi="仿宋" w:eastAsia="仿宋" w:cs="仿宋"/>
          <w:b/>
          <w:sz w:val="24"/>
          <w:szCs w:val="24"/>
        </w:rPr>
        <w:instrText xml:space="preserve">3、语言文字和适用法律、标准及规范</w:instrText>
      </w:r>
      <w:bookmarkEnd w:id="3"/>
      <w:bookmarkEnd w:id="4"/>
      <w:r>
        <w:rPr>
          <w:rFonts w:hint="eastAsia" w:ascii="仿宋" w:hAnsi="仿宋" w:eastAsia="仿宋" w:cs="仿宋"/>
          <w:b/>
          <w:sz w:val="24"/>
          <w:szCs w:val="24"/>
        </w:rPr>
        <w:instrText xml:space="preserve">” \l 2 \f s </w:instrText>
      </w:r>
      <w:r>
        <w:rPr>
          <w:rFonts w:hint="eastAsia" w:ascii="仿宋" w:hAnsi="仿宋" w:eastAsia="仿宋" w:cs="仿宋"/>
          <w:b/>
          <w:sz w:val="24"/>
          <w:szCs w:val="24"/>
        </w:rPr>
        <w:fldChar w:fldCharType="end"/>
      </w:r>
      <w:r>
        <w:rPr>
          <w:rFonts w:hint="eastAsia" w:ascii="仿宋" w:hAnsi="仿宋" w:eastAsia="仿宋" w:cs="仿宋"/>
          <w:b/>
          <w:sz w:val="24"/>
          <w:szCs w:val="24"/>
        </w:rPr>
        <w:t>1. 语言文字和适用法律、标准及规范</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1.1 本合同除使用汉语外，无其它语言文字。</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1.2 适用法律和法规</w:t>
      </w:r>
    </w:p>
    <w:p>
      <w:pPr>
        <w:pStyle w:val="4"/>
        <w:spacing w:line="420" w:lineRule="exact"/>
        <w:ind w:firstLine="441" w:firstLineChars="210"/>
        <w:rPr>
          <w:rFonts w:ascii="仿宋" w:hAnsi="仿宋" w:eastAsia="仿宋" w:cs="仿宋"/>
          <w:szCs w:val="21"/>
          <w:u w:val="single"/>
        </w:rPr>
      </w:pPr>
      <w:r>
        <w:rPr>
          <w:rFonts w:hint="eastAsia" w:ascii="仿宋" w:hAnsi="仿宋" w:eastAsia="仿宋" w:cs="仿宋"/>
          <w:szCs w:val="21"/>
        </w:rPr>
        <w:t>需要明示的法律、行政法规：</w:t>
      </w:r>
      <w:r>
        <w:rPr>
          <w:rFonts w:hint="eastAsia" w:ascii="仿宋" w:hAnsi="仿宋" w:eastAsia="仿宋" w:cs="仿宋"/>
          <w:szCs w:val="21"/>
          <w:u w:val="single"/>
        </w:rPr>
        <w:t xml:space="preserve"> 现行的国家法律和行政法规，工程所在地政府的有关法规和规章。 </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1.3 适用标准、规范</w:t>
      </w:r>
    </w:p>
    <w:p>
      <w:pPr>
        <w:spacing w:line="420" w:lineRule="exact"/>
        <w:ind w:firstLine="441" w:firstLineChars="210"/>
        <w:rPr>
          <w:rFonts w:ascii="仿宋" w:hAnsi="仿宋" w:eastAsia="仿宋" w:cs="仿宋"/>
          <w:szCs w:val="21"/>
        </w:rPr>
      </w:pPr>
      <w:r>
        <w:rPr>
          <w:rFonts w:hint="eastAsia" w:ascii="仿宋" w:hAnsi="仿宋" w:eastAsia="仿宋" w:cs="仿宋"/>
          <w:szCs w:val="21"/>
        </w:rPr>
        <w:t>适用标准、规范的名称：</w:t>
      </w:r>
      <w:r>
        <w:rPr>
          <w:rFonts w:hint="eastAsia" w:ascii="仿宋" w:hAnsi="仿宋" w:eastAsia="仿宋" w:cs="仿宋"/>
          <w:szCs w:val="21"/>
          <w:u w:val="single"/>
        </w:rPr>
        <w:t>现行的国家标准、规范、行业标准、规范等。</w:t>
      </w:r>
    </w:p>
    <w:p>
      <w:pPr>
        <w:pStyle w:val="4"/>
        <w:spacing w:line="420" w:lineRule="exact"/>
        <w:ind w:firstLine="441" w:firstLineChars="210"/>
        <w:rPr>
          <w:rFonts w:ascii="仿宋" w:hAnsi="仿宋" w:eastAsia="仿宋" w:cs="仿宋"/>
          <w:szCs w:val="21"/>
          <w:u w:val="single"/>
        </w:rPr>
      </w:pPr>
      <w:r>
        <w:rPr>
          <w:rFonts w:hint="eastAsia" w:ascii="仿宋" w:hAnsi="仿宋" w:eastAsia="仿宋" w:cs="仿宋"/>
          <w:szCs w:val="21"/>
        </w:rPr>
        <w:t>发包人提供标准、规范的时间：</w:t>
      </w:r>
      <w:r>
        <w:rPr>
          <w:rFonts w:hint="eastAsia" w:ascii="仿宋" w:hAnsi="仿宋" w:eastAsia="仿宋" w:cs="仿宋"/>
          <w:szCs w:val="21"/>
          <w:u w:val="single"/>
        </w:rPr>
        <w:t xml:space="preserve"> </w:t>
      </w:r>
      <w:r>
        <w:rPr>
          <w:rFonts w:hint="eastAsia" w:ascii="仿宋" w:hAnsi="仿宋" w:eastAsia="仿宋" w:cs="仿宋"/>
          <w:b/>
          <w:szCs w:val="21"/>
          <w:u w:val="single"/>
        </w:rPr>
        <w:t>合同订立生效后3个工作日内。</w:t>
      </w:r>
      <w:r>
        <w:rPr>
          <w:rFonts w:hint="eastAsia" w:ascii="仿宋" w:hAnsi="仿宋" w:eastAsia="仿宋" w:cs="仿宋"/>
          <w:szCs w:val="21"/>
          <w:u w:val="single"/>
        </w:rPr>
        <w:t xml:space="preserve"> </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国内没有相应标准、规范时的约定：</w:t>
      </w:r>
      <w:r>
        <w:rPr>
          <w:rFonts w:hint="eastAsia" w:ascii="仿宋" w:hAnsi="仿宋" w:eastAsia="仿宋" w:cs="仿宋"/>
          <w:szCs w:val="21"/>
          <w:u w:val="single"/>
        </w:rPr>
        <w:t xml:space="preserve"> </w:t>
      </w:r>
      <w:r>
        <w:rPr>
          <w:rFonts w:hint="eastAsia" w:ascii="仿宋" w:hAnsi="仿宋" w:eastAsia="仿宋" w:cs="仿宋"/>
          <w:b/>
          <w:szCs w:val="21"/>
          <w:u w:val="single"/>
        </w:rPr>
        <w:t xml:space="preserve">按行业标准或施工企业标准。 </w:t>
      </w:r>
    </w:p>
    <w:p>
      <w:pPr>
        <w:pStyle w:val="4"/>
        <w:spacing w:line="420" w:lineRule="exact"/>
        <w:ind w:firstLine="441" w:firstLineChars="210"/>
        <w:rPr>
          <w:rFonts w:ascii="仿宋" w:hAnsi="仿宋" w:eastAsia="仿宋" w:cs="仿宋"/>
          <w:szCs w:val="21"/>
        </w:rPr>
      </w:pPr>
    </w:p>
    <w:p>
      <w:pPr>
        <w:pStyle w:val="4"/>
        <w:spacing w:line="420" w:lineRule="exact"/>
        <w:ind w:firstLine="441" w:firstLineChars="210"/>
        <w:rPr>
          <w:rFonts w:ascii="仿宋" w:hAnsi="仿宋" w:eastAsia="仿宋" w:cs="仿宋"/>
          <w:b/>
          <w:sz w:val="24"/>
          <w:szCs w:val="24"/>
        </w:rPr>
      </w:pPr>
      <w:r>
        <w:rPr>
          <w:rFonts w:hint="eastAsia" w:ascii="仿宋" w:hAnsi="仿宋" w:eastAsia="仿宋" w:cs="仿宋"/>
        </w:rPr>
        <w:fldChar w:fldCharType="begin"/>
      </w:r>
      <w:r>
        <w:rPr>
          <w:rFonts w:hint="eastAsia" w:ascii="仿宋" w:hAnsi="仿宋" w:eastAsia="仿宋" w:cs="仿宋"/>
          <w:b/>
          <w:sz w:val="24"/>
          <w:szCs w:val="24"/>
        </w:rPr>
        <w:instrText xml:space="preserve"> TC “</w:instrText>
      </w:r>
      <w:bookmarkStart w:id="5" w:name="_Toc118023779"/>
      <w:bookmarkStart w:id="6" w:name="_Toc43044943"/>
      <w:r>
        <w:rPr>
          <w:rFonts w:hint="eastAsia" w:ascii="仿宋" w:hAnsi="仿宋" w:eastAsia="仿宋" w:cs="仿宋"/>
          <w:b/>
          <w:sz w:val="24"/>
          <w:szCs w:val="24"/>
        </w:rPr>
        <w:instrText xml:space="preserve">4、图纸</w:instrText>
      </w:r>
      <w:bookmarkEnd w:id="5"/>
      <w:bookmarkEnd w:id="6"/>
      <w:r>
        <w:rPr>
          <w:rFonts w:hint="eastAsia" w:ascii="仿宋" w:hAnsi="仿宋" w:eastAsia="仿宋" w:cs="仿宋"/>
          <w:b/>
          <w:sz w:val="24"/>
          <w:szCs w:val="24"/>
        </w:rPr>
        <w:instrText xml:space="preserve">” \l 2 \f s </w:instrText>
      </w:r>
      <w:r>
        <w:rPr>
          <w:rFonts w:hint="eastAsia" w:ascii="仿宋" w:hAnsi="仿宋" w:eastAsia="仿宋" w:cs="仿宋"/>
          <w:b/>
          <w:sz w:val="24"/>
          <w:szCs w:val="24"/>
        </w:rPr>
        <w:fldChar w:fldCharType="end"/>
      </w:r>
      <w:r>
        <w:rPr>
          <w:rFonts w:hint="eastAsia" w:ascii="仿宋" w:hAnsi="仿宋" w:eastAsia="仿宋" w:cs="仿宋"/>
          <w:b/>
          <w:sz w:val="24"/>
          <w:szCs w:val="24"/>
        </w:rPr>
        <w:t>2. 图纸</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2.1 发包人向承包人提供图纸日期和套数：</w:t>
      </w:r>
      <w:r>
        <w:rPr>
          <w:rFonts w:hint="eastAsia" w:ascii="仿宋" w:hAnsi="仿宋" w:eastAsia="仿宋" w:cs="仿宋"/>
          <w:szCs w:val="21"/>
          <w:u w:val="single"/>
        </w:rPr>
        <w:t xml:space="preserve"> </w:t>
      </w:r>
      <w:r>
        <w:rPr>
          <w:rFonts w:hint="eastAsia" w:ascii="仿宋" w:hAnsi="仿宋" w:eastAsia="仿宋" w:cs="仿宋"/>
          <w:color w:val="FF0000"/>
          <w:szCs w:val="21"/>
          <w:u w:val="single"/>
        </w:rPr>
        <w:t>贰套</w:t>
      </w:r>
      <w:r>
        <w:rPr>
          <w:rFonts w:hint="eastAsia" w:ascii="仿宋" w:hAnsi="仿宋" w:eastAsia="仿宋" w:cs="仿宋"/>
          <w:szCs w:val="21"/>
          <w:u w:val="single"/>
        </w:rPr>
        <w:t xml:space="preserve">。 </w:t>
      </w:r>
    </w:p>
    <w:p>
      <w:pPr>
        <w:pStyle w:val="4"/>
        <w:spacing w:line="420" w:lineRule="exact"/>
        <w:ind w:firstLine="441" w:firstLineChars="210"/>
        <w:rPr>
          <w:rFonts w:ascii="仿宋" w:hAnsi="仿宋" w:eastAsia="仿宋" w:cs="仿宋"/>
          <w:szCs w:val="21"/>
          <w:u w:val="single"/>
        </w:rPr>
      </w:pPr>
      <w:r>
        <w:rPr>
          <w:rFonts w:hint="eastAsia" w:ascii="仿宋" w:hAnsi="仿宋" w:eastAsia="仿宋" w:cs="仿宋"/>
          <w:szCs w:val="21"/>
        </w:rPr>
        <w:t>发包人对图纸的保密要求：</w:t>
      </w:r>
      <w:r>
        <w:rPr>
          <w:rFonts w:hint="eastAsia" w:ascii="仿宋" w:hAnsi="仿宋" w:eastAsia="仿宋" w:cs="仿宋"/>
          <w:szCs w:val="21"/>
          <w:u w:val="single"/>
        </w:rPr>
        <w:t xml:space="preserve"> </w:t>
      </w:r>
      <w:r>
        <w:rPr>
          <w:rFonts w:hint="eastAsia" w:ascii="仿宋" w:hAnsi="仿宋" w:eastAsia="仿宋" w:cs="仿宋"/>
          <w:b/>
          <w:sz w:val="22"/>
          <w:szCs w:val="28"/>
          <w:u w:val="single"/>
        </w:rPr>
        <w:t>除施工单位及审计单位外，不得向其它单位或个人泄露。</w:t>
      </w:r>
      <w:r>
        <w:rPr>
          <w:rFonts w:hint="eastAsia" w:ascii="仿宋" w:hAnsi="仿宋" w:eastAsia="仿宋" w:cs="仿宋"/>
          <w:szCs w:val="21"/>
          <w:u w:val="single"/>
        </w:rPr>
        <w:t xml:space="preserve"> </w:t>
      </w:r>
    </w:p>
    <w:p>
      <w:pPr>
        <w:pStyle w:val="4"/>
        <w:spacing w:line="420" w:lineRule="exact"/>
        <w:ind w:firstLine="441" w:firstLineChars="210"/>
        <w:rPr>
          <w:rFonts w:ascii="仿宋" w:hAnsi="仿宋" w:eastAsia="仿宋" w:cs="仿宋"/>
          <w:szCs w:val="21"/>
          <w:u w:val="single"/>
        </w:rPr>
      </w:pPr>
      <w:r>
        <w:rPr>
          <w:rFonts w:hint="eastAsia" w:ascii="仿宋" w:hAnsi="仿宋" w:eastAsia="仿宋" w:cs="仿宋"/>
          <w:szCs w:val="21"/>
        </w:rPr>
        <w:t>使用国外图纸的要求及费用承担：</w:t>
      </w:r>
      <w:r>
        <w:rPr>
          <w:rFonts w:hint="eastAsia" w:ascii="仿宋" w:hAnsi="仿宋" w:eastAsia="仿宋" w:cs="仿宋"/>
          <w:szCs w:val="21"/>
          <w:u w:val="single"/>
        </w:rPr>
        <w:t xml:space="preserve"> 无。 </w:t>
      </w:r>
    </w:p>
    <w:p>
      <w:pPr>
        <w:pStyle w:val="4"/>
        <w:spacing w:line="420" w:lineRule="exact"/>
        <w:ind w:firstLine="590" w:firstLineChars="210"/>
        <w:rPr>
          <w:rFonts w:ascii="仿宋" w:hAnsi="仿宋" w:eastAsia="仿宋" w:cs="仿宋"/>
          <w:b/>
          <w:sz w:val="28"/>
          <w:szCs w:val="28"/>
        </w:rPr>
      </w:pPr>
    </w:p>
    <w:p>
      <w:pPr>
        <w:pStyle w:val="4"/>
        <w:spacing w:line="420" w:lineRule="exact"/>
        <w:ind w:firstLine="590" w:firstLineChars="210"/>
        <w:rPr>
          <w:rFonts w:ascii="仿宋" w:hAnsi="仿宋" w:eastAsia="仿宋" w:cs="仿宋"/>
          <w:b/>
          <w:sz w:val="28"/>
          <w:szCs w:val="28"/>
        </w:rPr>
      </w:pPr>
    </w:p>
    <w:p>
      <w:pPr>
        <w:pStyle w:val="4"/>
        <w:spacing w:line="420" w:lineRule="exact"/>
        <w:ind w:left="-15" w:leftChars="-28" w:hanging="44" w:hangingChars="21"/>
        <w:rPr>
          <w:rFonts w:ascii="仿宋" w:hAnsi="仿宋" w:eastAsia="仿宋" w:cs="仿宋"/>
          <w:b/>
          <w:sz w:val="28"/>
          <w:szCs w:val="28"/>
        </w:rPr>
      </w:pPr>
      <w:r>
        <w:rPr>
          <w:rFonts w:hint="eastAsia" w:ascii="仿宋" w:hAnsi="仿宋" w:eastAsia="仿宋" w:cs="仿宋"/>
        </w:rPr>
        <w:fldChar w:fldCharType="begin"/>
      </w:r>
      <w:r>
        <w:rPr>
          <w:rFonts w:hint="eastAsia" w:ascii="仿宋" w:hAnsi="仿宋" w:eastAsia="仿宋" w:cs="仿宋"/>
          <w:b/>
          <w:sz w:val="28"/>
          <w:szCs w:val="28"/>
        </w:rPr>
        <w:instrText xml:space="preserve"> TC “</w:instrText>
      </w:r>
      <w:bookmarkStart w:id="7" w:name="_Toc43044944"/>
      <w:bookmarkStart w:id="8" w:name="_Toc118023780"/>
      <w:r>
        <w:rPr>
          <w:rFonts w:hint="eastAsia" w:ascii="仿宋" w:hAnsi="仿宋" w:eastAsia="仿宋" w:cs="仿宋"/>
          <w:b/>
          <w:sz w:val="28"/>
          <w:szCs w:val="28"/>
        </w:rPr>
        <w:instrText xml:space="preserve">二、双方一般权利和义务</w:instrText>
      </w:r>
      <w:bookmarkEnd w:id="7"/>
      <w:bookmarkEnd w:id="8"/>
      <w:r>
        <w:rPr>
          <w:rFonts w:hint="eastAsia" w:ascii="仿宋" w:hAnsi="仿宋" w:eastAsia="仿宋" w:cs="仿宋"/>
          <w:b/>
          <w:sz w:val="28"/>
          <w:szCs w:val="28"/>
        </w:rPr>
        <w:instrText xml:space="preserve">” \l 1 \f s </w:instrText>
      </w:r>
      <w:r>
        <w:rPr>
          <w:rFonts w:hint="eastAsia" w:ascii="仿宋" w:hAnsi="仿宋" w:eastAsia="仿宋" w:cs="仿宋"/>
          <w:b/>
          <w:sz w:val="28"/>
          <w:szCs w:val="28"/>
        </w:rPr>
        <w:fldChar w:fldCharType="end"/>
      </w:r>
      <w:r>
        <w:rPr>
          <w:rFonts w:hint="eastAsia" w:ascii="仿宋" w:hAnsi="仿宋" w:eastAsia="仿宋" w:cs="仿宋"/>
          <w:b/>
          <w:sz w:val="28"/>
          <w:szCs w:val="28"/>
        </w:rPr>
        <w:t>二、双方一般权利和义务</w:t>
      </w:r>
    </w:p>
    <w:p>
      <w:pPr>
        <w:pStyle w:val="4"/>
        <w:spacing w:line="420" w:lineRule="exact"/>
        <w:ind w:firstLine="441" w:firstLineChars="210"/>
        <w:rPr>
          <w:rFonts w:ascii="仿宋" w:hAnsi="仿宋" w:eastAsia="仿宋" w:cs="仿宋"/>
          <w:b/>
          <w:sz w:val="24"/>
          <w:szCs w:val="24"/>
        </w:rPr>
      </w:pPr>
      <w:r>
        <w:rPr>
          <w:rFonts w:hint="eastAsia" w:ascii="仿宋" w:hAnsi="仿宋" w:eastAsia="仿宋" w:cs="仿宋"/>
        </w:rPr>
        <w:fldChar w:fldCharType="begin"/>
      </w:r>
      <w:r>
        <w:rPr>
          <w:rFonts w:hint="eastAsia" w:ascii="仿宋" w:hAnsi="仿宋" w:eastAsia="仿宋" w:cs="仿宋"/>
          <w:b/>
          <w:sz w:val="24"/>
          <w:szCs w:val="24"/>
        </w:rPr>
        <w:instrText xml:space="preserve"> TC “</w:instrText>
      </w:r>
      <w:bookmarkStart w:id="9" w:name="_Toc118023781"/>
      <w:bookmarkStart w:id="10" w:name="_Toc43044945"/>
      <w:r>
        <w:rPr>
          <w:rFonts w:hint="eastAsia" w:ascii="仿宋" w:hAnsi="仿宋" w:eastAsia="仿宋" w:cs="仿宋"/>
          <w:b/>
          <w:sz w:val="24"/>
          <w:szCs w:val="24"/>
        </w:rPr>
        <w:instrText xml:space="preserve">5、工程师</w:instrText>
      </w:r>
      <w:bookmarkEnd w:id="9"/>
      <w:bookmarkEnd w:id="10"/>
      <w:r>
        <w:rPr>
          <w:rFonts w:hint="eastAsia" w:ascii="仿宋" w:hAnsi="仿宋" w:eastAsia="仿宋" w:cs="仿宋"/>
          <w:b/>
          <w:sz w:val="24"/>
          <w:szCs w:val="24"/>
        </w:rPr>
        <w:instrText xml:space="preserve">” \l 2 \f s </w:instrText>
      </w:r>
      <w:r>
        <w:rPr>
          <w:rFonts w:hint="eastAsia" w:ascii="仿宋" w:hAnsi="仿宋" w:eastAsia="仿宋" w:cs="仿宋"/>
          <w:b/>
          <w:sz w:val="24"/>
          <w:szCs w:val="24"/>
        </w:rPr>
        <w:fldChar w:fldCharType="end"/>
      </w:r>
      <w:r>
        <w:rPr>
          <w:rFonts w:hint="eastAsia" w:ascii="仿宋" w:hAnsi="仿宋" w:eastAsia="仿宋" w:cs="仿宋"/>
          <w:b/>
          <w:sz w:val="24"/>
          <w:szCs w:val="24"/>
        </w:rPr>
        <w:t>3. 发包人派驻工程师</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姓名：</w:t>
      </w:r>
      <w:r>
        <w:rPr>
          <w:rFonts w:hint="eastAsia" w:ascii="仿宋" w:hAnsi="仿宋" w:eastAsia="仿宋" w:cs="仿宋"/>
          <w:szCs w:val="21"/>
          <w:u w:val="single"/>
        </w:rPr>
        <w:t xml:space="preserve">        </w:t>
      </w:r>
      <w:r>
        <w:rPr>
          <w:rFonts w:hint="eastAsia" w:ascii="仿宋" w:hAnsi="仿宋" w:eastAsia="仿宋" w:cs="仿宋"/>
          <w:szCs w:val="21"/>
        </w:rPr>
        <w:t xml:space="preserve"> 电话：</w:t>
      </w:r>
      <w:r>
        <w:rPr>
          <w:rFonts w:hint="eastAsia" w:ascii="仿宋" w:hAnsi="仿宋" w:eastAsia="仿宋" w:cs="仿宋"/>
          <w:szCs w:val="21"/>
          <w:u w:val="single"/>
        </w:rPr>
        <w:t xml:space="preserve">             </w:t>
      </w:r>
      <w:r>
        <w:rPr>
          <w:rFonts w:hint="eastAsia" w:ascii="仿宋" w:hAnsi="仿宋" w:eastAsia="仿宋" w:cs="仿宋"/>
          <w:szCs w:val="21"/>
        </w:rPr>
        <w:t xml:space="preserve">  </w:t>
      </w:r>
    </w:p>
    <w:p>
      <w:pPr>
        <w:pStyle w:val="4"/>
        <w:spacing w:line="420" w:lineRule="exact"/>
        <w:ind w:firstLine="441" w:firstLineChars="210"/>
        <w:rPr>
          <w:rFonts w:ascii="仿宋" w:hAnsi="仿宋" w:eastAsia="仿宋" w:cs="仿宋"/>
          <w:szCs w:val="21"/>
          <w:u w:val="single"/>
        </w:rPr>
      </w:pPr>
    </w:p>
    <w:p>
      <w:pPr>
        <w:pStyle w:val="4"/>
        <w:spacing w:line="420" w:lineRule="exact"/>
        <w:ind w:firstLine="441" w:firstLineChars="210"/>
        <w:rPr>
          <w:rFonts w:ascii="仿宋" w:hAnsi="仿宋" w:eastAsia="仿宋" w:cs="仿宋"/>
          <w:b/>
          <w:sz w:val="24"/>
          <w:szCs w:val="24"/>
        </w:rPr>
      </w:pPr>
      <w:r>
        <w:rPr>
          <w:rFonts w:hint="eastAsia" w:ascii="仿宋" w:hAnsi="仿宋" w:eastAsia="仿宋" w:cs="仿宋"/>
        </w:rPr>
        <w:fldChar w:fldCharType="begin"/>
      </w:r>
      <w:r>
        <w:rPr>
          <w:rFonts w:hint="eastAsia" w:ascii="仿宋" w:hAnsi="仿宋" w:eastAsia="仿宋" w:cs="仿宋"/>
          <w:b/>
          <w:sz w:val="24"/>
          <w:szCs w:val="24"/>
        </w:rPr>
        <w:instrText xml:space="preserve"> TC “</w:instrText>
      </w:r>
      <w:bookmarkStart w:id="11" w:name="_Toc43044946"/>
      <w:bookmarkStart w:id="12" w:name="_Toc118023782"/>
      <w:r>
        <w:rPr>
          <w:rFonts w:hint="eastAsia" w:ascii="仿宋" w:hAnsi="仿宋" w:eastAsia="仿宋" w:cs="仿宋"/>
          <w:b/>
          <w:sz w:val="24"/>
          <w:szCs w:val="24"/>
        </w:rPr>
        <w:instrText xml:space="preserve">7、项目经理</w:instrText>
      </w:r>
      <w:bookmarkEnd w:id="11"/>
      <w:bookmarkEnd w:id="12"/>
      <w:r>
        <w:rPr>
          <w:rFonts w:hint="eastAsia" w:ascii="仿宋" w:hAnsi="仿宋" w:eastAsia="仿宋" w:cs="仿宋"/>
          <w:b/>
          <w:sz w:val="24"/>
          <w:szCs w:val="24"/>
        </w:rPr>
        <w:instrText xml:space="preserve">” \l 2 \f s </w:instrText>
      </w:r>
      <w:r>
        <w:rPr>
          <w:rFonts w:hint="eastAsia" w:ascii="仿宋" w:hAnsi="仿宋" w:eastAsia="仿宋" w:cs="仿宋"/>
          <w:b/>
          <w:sz w:val="24"/>
          <w:szCs w:val="24"/>
        </w:rPr>
        <w:fldChar w:fldCharType="end"/>
      </w:r>
      <w:r>
        <w:rPr>
          <w:rFonts w:hint="eastAsia" w:ascii="仿宋" w:hAnsi="仿宋" w:eastAsia="仿宋" w:cs="仿宋"/>
          <w:b/>
          <w:sz w:val="24"/>
          <w:szCs w:val="24"/>
        </w:rPr>
        <w:t>4. 项目经理</w:t>
      </w:r>
    </w:p>
    <w:p>
      <w:pPr>
        <w:pStyle w:val="4"/>
        <w:spacing w:line="420" w:lineRule="exact"/>
        <w:ind w:firstLine="441" w:firstLineChars="210"/>
        <w:rPr>
          <w:rFonts w:ascii="仿宋" w:hAnsi="仿宋" w:eastAsia="仿宋" w:cs="仿宋"/>
          <w:szCs w:val="21"/>
          <w:u w:val="single"/>
        </w:rPr>
      </w:pPr>
      <w:r>
        <w:rPr>
          <w:rFonts w:hint="eastAsia" w:ascii="仿宋" w:hAnsi="仿宋" w:eastAsia="仿宋" w:cs="仿宋"/>
          <w:szCs w:val="21"/>
        </w:rPr>
        <w:t>4.1  姓名：</w:t>
      </w:r>
      <w:r>
        <w:rPr>
          <w:rFonts w:hint="eastAsia" w:ascii="仿宋" w:hAnsi="仿宋" w:eastAsia="仿宋" w:cs="仿宋"/>
          <w:szCs w:val="21"/>
          <w:u w:val="single"/>
        </w:rPr>
        <w:t xml:space="preserve">        </w:t>
      </w:r>
      <w:r>
        <w:rPr>
          <w:rFonts w:hint="eastAsia" w:ascii="仿宋" w:hAnsi="仿宋" w:eastAsia="仿宋" w:cs="仿宋"/>
          <w:szCs w:val="21"/>
        </w:rPr>
        <w:t xml:space="preserve">  电话：</w:t>
      </w:r>
      <w:r>
        <w:rPr>
          <w:rFonts w:hint="eastAsia" w:ascii="仿宋" w:hAnsi="仿宋" w:eastAsia="仿宋" w:cs="仿宋"/>
          <w:szCs w:val="21"/>
          <w:u w:val="single"/>
        </w:rPr>
        <w:t xml:space="preserve">              </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 xml:space="preserve">4.2 </w:t>
      </w:r>
      <w:r>
        <w:rPr>
          <w:rFonts w:hint="eastAsia" w:ascii="仿宋" w:hAnsi="仿宋" w:eastAsia="仿宋" w:cs="仿宋"/>
          <w:b/>
          <w:bCs/>
          <w:szCs w:val="21"/>
        </w:rPr>
        <w:t>项目经理须代表承包人负责与学院对接工作并安排、协调相关施工工作，其带班生产时间不得少于施工时间的80%。合同履行期间如发现项目经理长期未到岗履职，第一次责令其限期整改；第二次除责令其限期整改外，从进度款或结算款中扣除每次伍仟圆；第三次，学院有权终止施工合同；如果承包人拒不整改，或在限定期限内未完成整改的，学院有权终止施工合同。</w:t>
      </w:r>
    </w:p>
    <w:p>
      <w:pPr>
        <w:pStyle w:val="4"/>
        <w:spacing w:line="420" w:lineRule="exact"/>
        <w:ind w:firstLine="441" w:firstLineChars="210"/>
        <w:rPr>
          <w:rFonts w:ascii="仿宋" w:hAnsi="仿宋" w:eastAsia="仿宋" w:cs="仿宋"/>
          <w:szCs w:val="21"/>
        </w:rPr>
      </w:pPr>
    </w:p>
    <w:p>
      <w:pPr>
        <w:pStyle w:val="4"/>
        <w:spacing w:line="420" w:lineRule="exact"/>
        <w:ind w:firstLine="441" w:firstLineChars="210"/>
        <w:rPr>
          <w:rFonts w:ascii="仿宋" w:hAnsi="仿宋" w:eastAsia="仿宋" w:cs="仿宋"/>
          <w:b/>
          <w:sz w:val="24"/>
          <w:szCs w:val="24"/>
        </w:rPr>
      </w:pPr>
      <w:r>
        <w:rPr>
          <w:rFonts w:hint="eastAsia" w:ascii="仿宋" w:hAnsi="仿宋" w:eastAsia="仿宋" w:cs="仿宋"/>
        </w:rPr>
        <w:fldChar w:fldCharType="begin"/>
      </w:r>
      <w:r>
        <w:rPr>
          <w:rFonts w:hint="eastAsia" w:ascii="仿宋" w:hAnsi="仿宋" w:eastAsia="仿宋" w:cs="仿宋"/>
          <w:b/>
          <w:sz w:val="24"/>
          <w:szCs w:val="24"/>
        </w:rPr>
        <w:instrText xml:space="preserve"> TC “</w:instrText>
      </w:r>
      <w:bookmarkStart w:id="13" w:name="_Toc118023783"/>
      <w:bookmarkStart w:id="14" w:name="_Toc43044947"/>
      <w:r>
        <w:rPr>
          <w:rFonts w:hint="eastAsia" w:ascii="仿宋" w:hAnsi="仿宋" w:eastAsia="仿宋" w:cs="仿宋"/>
          <w:b/>
          <w:sz w:val="24"/>
          <w:szCs w:val="24"/>
        </w:rPr>
        <w:instrText xml:space="preserve">8、发包人工作</w:instrText>
      </w:r>
      <w:bookmarkEnd w:id="13"/>
      <w:bookmarkEnd w:id="14"/>
      <w:r>
        <w:rPr>
          <w:rFonts w:hint="eastAsia" w:ascii="仿宋" w:hAnsi="仿宋" w:eastAsia="仿宋" w:cs="仿宋"/>
          <w:b/>
          <w:sz w:val="24"/>
          <w:szCs w:val="24"/>
        </w:rPr>
        <w:instrText xml:space="preserve">” \l 2 \f s </w:instrText>
      </w:r>
      <w:r>
        <w:rPr>
          <w:rFonts w:hint="eastAsia" w:ascii="仿宋" w:hAnsi="仿宋" w:eastAsia="仿宋" w:cs="仿宋"/>
          <w:b/>
          <w:sz w:val="24"/>
          <w:szCs w:val="24"/>
        </w:rPr>
        <w:fldChar w:fldCharType="end"/>
      </w:r>
      <w:r>
        <w:rPr>
          <w:rFonts w:hint="eastAsia" w:ascii="仿宋" w:hAnsi="仿宋" w:eastAsia="仿宋" w:cs="仿宋"/>
          <w:b/>
          <w:sz w:val="24"/>
          <w:szCs w:val="24"/>
        </w:rPr>
        <w:t>5. 发包人工作</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5.1 发包人应按约定的时间和要求完成以下工作：</w:t>
      </w:r>
    </w:p>
    <w:p>
      <w:pPr>
        <w:pStyle w:val="14"/>
        <w:spacing w:line="360" w:lineRule="exact"/>
        <w:ind w:left="249" w:right="720"/>
        <w:rPr>
          <w:rFonts w:ascii="仿宋" w:hAnsi="仿宋" w:eastAsia="仿宋" w:cs="仿宋"/>
          <w:bCs/>
          <w:kern w:val="2"/>
          <w:sz w:val="21"/>
          <w:szCs w:val="21"/>
        </w:rPr>
      </w:pPr>
      <w:r>
        <w:rPr>
          <w:rFonts w:hint="eastAsia" w:ascii="仿宋" w:hAnsi="仿宋" w:eastAsia="仿宋" w:cs="仿宋"/>
          <w:bCs/>
          <w:kern w:val="2"/>
          <w:sz w:val="21"/>
          <w:szCs w:val="21"/>
        </w:rPr>
        <w:t>　　（1）施工场地具备施工条件的要求及完成的时间：</w:t>
      </w:r>
      <w:r>
        <w:rPr>
          <w:rFonts w:hint="eastAsia" w:ascii="仿宋" w:hAnsi="仿宋" w:eastAsia="仿宋" w:cs="仿宋"/>
          <w:bCs/>
          <w:kern w:val="2"/>
          <w:sz w:val="21"/>
          <w:szCs w:val="21"/>
          <w:u w:val="single"/>
        </w:rPr>
        <w:t xml:space="preserve"> </w:t>
      </w:r>
      <w:r>
        <w:rPr>
          <w:rFonts w:hint="eastAsia" w:ascii="仿宋" w:hAnsi="仿宋" w:eastAsia="仿宋" w:cs="仿宋"/>
          <w:sz w:val="21"/>
          <w:szCs w:val="21"/>
          <w:u w:val="single"/>
        </w:rPr>
        <w:t xml:space="preserve">开工前3天。 </w:t>
      </w:r>
    </w:p>
    <w:p>
      <w:pPr>
        <w:pStyle w:val="14"/>
        <w:spacing w:line="360" w:lineRule="exact"/>
        <w:ind w:left="670" w:leftChars="119" w:right="1080" w:hanging="420" w:hangingChars="200"/>
        <w:rPr>
          <w:rFonts w:ascii="仿宋" w:hAnsi="仿宋" w:eastAsia="仿宋" w:cs="仿宋"/>
          <w:bCs/>
          <w:kern w:val="2"/>
          <w:sz w:val="21"/>
          <w:szCs w:val="21"/>
        </w:rPr>
      </w:pPr>
      <w:r>
        <w:rPr>
          <w:rFonts w:hint="eastAsia" w:ascii="仿宋" w:hAnsi="仿宋" w:eastAsia="仿宋" w:cs="仿宋"/>
          <w:bCs/>
          <w:kern w:val="2"/>
          <w:sz w:val="21"/>
          <w:szCs w:val="21"/>
        </w:rPr>
        <w:t>　　（2）将施工所需的水、电、电讯线路接至施工场地的时间、地点和供应要求：</w:t>
      </w:r>
      <w:r>
        <w:rPr>
          <w:rFonts w:hint="eastAsia" w:ascii="仿宋" w:hAnsi="仿宋" w:eastAsia="仿宋" w:cs="仿宋"/>
          <w:bCs/>
          <w:kern w:val="2"/>
          <w:sz w:val="21"/>
          <w:szCs w:val="21"/>
          <w:u w:val="single"/>
        </w:rPr>
        <w:t xml:space="preserve"> 开工前三天。 </w:t>
      </w:r>
      <w:r>
        <w:rPr>
          <w:rFonts w:hint="eastAsia" w:ascii="仿宋" w:hAnsi="仿宋" w:eastAsia="仿宋" w:cs="仿宋"/>
          <w:bCs/>
          <w:kern w:val="2"/>
          <w:sz w:val="21"/>
          <w:szCs w:val="21"/>
          <w:u w:val="single"/>
        </w:rPr>
        <w:br w:type="textWrapping"/>
      </w:r>
      <w:r>
        <w:rPr>
          <w:rFonts w:hint="eastAsia" w:ascii="仿宋" w:hAnsi="仿宋" w:eastAsia="仿宋" w:cs="仿宋"/>
          <w:bCs/>
          <w:kern w:val="2"/>
          <w:sz w:val="21"/>
          <w:szCs w:val="21"/>
        </w:rPr>
        <w:t>（3）施工场地与公共道路的通道开通时间和要求：</w:t>
      </w:r>
      <w:r>
        <w:rPr>
          <w:rFonts w:hint="eastAsia" w:ascii="仿宋" w:hAnsi="仿宋" w:eastAsia="仿宋" w:cs="仿宋"/>
          <w:bCs/>
          <w:kern w:val="2"/>
          <w:sz w:val="21"/>
          <w:szCs w:val="21"/>
          <w:u w:val="single"/>
        </w:rPr>
        <w:t xml:space="preserve"> 开工前三天。 </w:t>
      </w:r>
    </w:p>
    <w:p>
      <w:pPr>
        <w:pStyle w:val="14"/>
        <w:spacing w:line="360" w:lineRule="exact"/>
        <w:ind w:left="249" w:right="720"/>
        <w:rPr>
          <w:rFonts w:ascii="仿宋" w:hAnsi="仿宋" w:eastAsia="仿宋" w:cs="仿宋"/>
          <w:bCs/>
          <w:kern w:val="2"/>
          <w:sz w:val="21"/>
          <w:szCs w:val="21"/>
        </w:rPr>
      </w:pPr>
      <w:r>
        <w:rPr>
          <w:rFonts w:hint="eastAsia" w:ascii="仿宋" w:hAnsi="仿宋" w:eastAsia="仿宋" w:cs="仿宋"/>
          <w:bCs/>
          <w:kern w:val="2"/>
          <w:sz w:val="21"/>
          <w:szCs w:val="21"/>
        </w:rPr>
        <w:t>　　（4）工程地质和地下管线资料的提供时间：</w:t>
      </w:r>
      <w:r>
        <w:rPr>
          <w:rFonts w:hint="eastAsia" w:ascii="仿宋" w:hAnsi="仿宋" w:eastAsia="仿宋" w:cs="仿宋"/>
          <w:bCs/>
          <w:kern w:val="2"/>
          <w:sz w:val="21"/>
          <w:szCs w:val="21"/>
          <w:u w:val="single"/>
        </w:rPr>
        <w:t xml:space="preserve"> </w:t>
      </w:r>
      <w:r>
        <w:rPr>
          <w:rFonts w:hint="eastAsia" w:ascii="仿宋" w:hAnsi="仿宋" w:eastAsia="仿宋" w:cs="仿宋"/>
          <w:sz w:val="21"/>
          <w:szCs w:val="21"/>
          <w:u w:val="single"/>
        </w:rPr>
        <w:t xml:space="preserve">开工前3天。 </w:t>
      </w:r>
    </w:p>
    <w:p>
      <w:pPr>
        <w:pStyle w:val="14"/>
        <w:spacing w:line="360" w:lineRule="exact"/>
        <w:ind w:left="249" w:right="720"/>
        <w:rPr>
          <w:rFonts w:ascii="仿宋" w:hAnsi="仿宋" w:eastAsia="仿宋" w:cs="仿宋"/>
          <w:bCs/>
          <w:kern w:val="2"/>
          <w:sz w:val="21"/>
          <w:szCs w:val="21"/>
        </w:rPr>
      </w:pPr>
      <w:r>
        <w:rPr>
          <w:rFonts w:hint="eastAsia" w:ascii="仿宋" w:hAnsi="仿宋" w:eastAsia="仿宋" w:cs="仿宋"/>
          <w:bCs/>
          <w:kern w:val="2"/>
          <w:sz w:val="21"/>
          <w:szCs w:val="21"/>
        </w:rPr>
        <w:t> 　　（5）由发包人办理的施工所需证件、批件的名称和完成时间：</w:t>
      </w:r>
      <w:r>
        <w:rPr>
          <w:rFonts w:hint="eastAsia" w:ascii="仿宋" w:hAnsi="仿宋" w:eastAsia="仿宋" w:cs="仿宋"/>
          <w:bCs/>
          <w:kern w:val="2"/>
          <w:sz w:val="21"/>
          <w:szCs w:val="21"/>
          <w:u w:val="single"/>
        </w:rPr>
        <w:t xml:space="preserve"> </w:t>
      </w:r>
      <w:r>
        <w:rPr>
          <w:rFonts w:hint="eastAsia" w:ascii="仿宋" w:hAnsi="仿宋" w:eastAsia="仿宋" w:cs="仿宋"/>
          <w:sz w:val="21"/>
          <w:szCs w:val="21"/>
          <w:u w:val="single"/>
        </w:rPr>
        <w:t xml:space="preserve">开工前3天。 </w:t>
      </w:r>
    </w:p>
    <w:p>
      <w:pPr>
        <w:pStyle w:val="14"/>
        <w:spacing w:line="360" w:lineRule="exact"/>
        <w:ind w:left="249" w:right="720"/>
        <w:rPr>
          <w:rFonts w:ascii="仿宋" w:hAnsi="仿宋" w:eastAsia="仿宋" w:cs="仿宋"/>
          <w:bCs/>
          <w:kern w:val="2"/>
          <w:sz w:val="21"/>
          <w:szCs w:val="21"/>
        </w:rPr>
      </w:pPr>
      <w:r>
        <w:rPr>
          <w:rFonts w:hint="eastAsia" w:ascii="仿宋" w:hAnsi="仿宋" w:eastAsia="仿宋" w:cs="仿宋"/>
          <w:bCs/>
          <w:kern w:val="2"/>
          <w:sz w:val="21"/>
          <w:szCs w:val="21"/>
        </w:rPr>
        <w:t>　　（6）水准点与座标控制点交验要求：</w:t>
      </w:r>
      <w:r>
        <w:rPr>
          <w:rFonts w:hint="eastAsia" w:ascii="仿宋" w:hAnsi="仿宋" w:eastAsia="仿宋" w:cs="仿宋"/>
          <w:bCs/>
          <w:kern w:val="2"/>
          <w:sz w:val="21"/>
          <w:szCs w:val="21"/>
          <w:u w:val="single"/>
        </w:rPr>
        <w:t xml:space="preserve"> </w:t>
      </w:r>
      <w:r>
        <w:rPr>
          <w:rFonts w:hint="eastAsia" w:ascii="仿宋" w:hAnsi="仿宋" w:eastAsia="仿宋" w:cs="仿宋"/>
          <w:b/>
          <w:sz w:val="21"/>
          <w:szCs w:val="21"/>
          <w:u w:val="single"/>
        </w:rPr>
        <w:t xml:space="preserve">开工前3天由业主提供。 </w:t>
      </w:r>
    </w:p>
    <w:p>
      <w:pPr>
        <w:pStyle w:val="14"/>
        <w:spacing w:line="360" w:lineRule="exact"/>
        <w:ind w:left="249" w:right="720"/>
        <w:rPr>
          <w:rFonts w:ascii="仿宋" w:hAnsi="仿宋" w:eastAsia="仿宋" w:cs="仿宋"/>
          <w:bCs/>
          <w:kern w:val="2"/>
          <w:sz w:val="21"/>
          <w:szCs w:val="21"/>
        </w:rPr>
      </w:pPr>
      <w:r>
        <w:rPr>
          <w:rFonts w:hint="eastAsia" w:ascii="仿宋" w:hAnsi="仿宋" w:eastAsia="仿宋" w:cs="仿宋"/>
          <w:bCs/>
          <w:kern w:val="2"/>
          <w:sz w:val="21"/>
          <w:szCs w:val="21"/>
        </w:rPr>
        <w:t>　　（7）图纸会审和设计交底时间：</w:t>
      </w:r>
      <w:r>
        <w:rPr>
          <w:rFonts w:hint="eastAsia" w:ascii="仿宋" w:hAnsi="仿宋" w:eastAsia="仿宋" w:cs="仿宋"/>
          <w:bCs/>
          <w:kern w:val="2"/>
          <w:sz w:val="21"/>
          <w:szCs w:val="21"/>
          <w:u w:val="single"/>
        </w:rPr>
        <w:t xml:space="preserve"> </w:t>
      </w:r>
      <w:r>
        <w:rPr>
          <w:rFonts w:hint="eastAsia" w:ascii="仿宋" w:hAnsi="仿宋" w:eastAsia="仿宋" w:cs="仿宋"/>
          <w:b/>
          <w:sz w:val="21"/>
          <w:szCs w:val="21"/>
          <w:u w:val="single"/>
        </w:rPr>
        <w:t>开工前3天由业主负责。</w:t>
      </w:r>
    </w:p>
    <w:p>
      <w:pPr>
        <w:pStyle w:val="14"/>
        <w:spacing w:line="360" w:lineRule="exact"/>
        <w:ind w:left="249" w:right="720"/>
        <w:rPr>
          <w:rFonts w:ascii="仿宋" w:hAnsi="仿宋" w:eastAsia="仿宋" w:cs="仿宋"/>
          <w:bCs/>
          <w:kern w:val="2"/>
          <w:sz w:val="21"/>
          <w:szCs w:val="21"/>
        </w:rPr>
      </w:pPr>
      <w:r>
        <w:rPr>
          <w:rFonts w:hint="eastAsia" w:ascii="仿宋" w:hAnsi="仿宋" w:eastAsia="仿宋" w:cs="仿宋"/>
          <w:bCs/>
          <w:kern w:val="2"/>
          <w:sz w:val="21"/>
          <w:szCs w:val="21"/>
        </w:rPr>
        <w:t>　　（8）协调处理施工场地周围地下管线和邻近建筑物、构筑物（含文物保护建筑）、古树名木的保护工作：</w:t>
      </w:r>
      <w:r>
        <w:rPr>
          <w:rFonts w:hint="eastAsia" w:ascii="仿宋" w:hAnsi="仿宋" w:eastAsia="仿宋" w:cs="仿宋"/>
          <w:bCs/>
          <w:kern w:val="2"/>
          <w:sz w:val="21"/>
          <w:szCs w:val="21"/>
          <w:u w:val="single"/>
        </w:rPr>
        <w:t xml:space="preserve"> </w:t>
      </w:r>
      <w:r>
        <w:rPr>
          <w:rFonts w:hint="eastAsia" w:ascii="仿宋" w:hAnsi="仿宋" w:eastAsia="仿宋" w:cs="仿宋"/>
          <w:sz w:val="21"/>
          <w:szCs w:val="21"/>
          <w:u w:val="single"/>
        </w:rPr>
        <w:t xml:space="preserve">发包人负责与相关部门协商处理、承包人积极配合。 </w:t>
      </w:r>
    </w:p>
    <w:p>
      <w:pPr>
        <w:pStyle w:val="14"/>
        <w:spacing w:line="360" w:lineRule="exact"/>
        <w:ind w:left="249" w:right="720"/>
        <w:rPr>
          <w:rFonts w:ascii="仿宋" w:hAnsi="仿宋" w:eastAsia="仿宋" w:cs="仿宋"/>
          <w:bCs/>
          <w:kern w:val="2"/>
          <w:sz w:val="21"/>
          <w:szCs w:val="21"/>
        </w:rPr>
      </w:pPr>
      <w:r>
        <w:rPr>
          <w:rFonts w:hint="eastAsia" w:ascii="仿宋" w:hAnsi="仿宋" w:eastAsia="仿宋" w:cs="仿宋"/>
          <w:bCs/>
          <w:kern w:val="2"/>
          <w:sz w:val="21"/>
          <w:szCs w:val="21"/>
        </w:rPr>
        <w:t>　　（9）双方约定发包人应做的其他工作：无。</w:t>
      </w:r>
    </w:p>
    <w:p>
      <w:pPr>
        <w:pStyle w:val="14"/>
        <w:spacing w:line="360" w:lineRule="exact"/>
        <w:ind w:left="249" w:right="720" w:firstLine="420"/>
        <w:rPr>
          <w:rFonts w:ascii="仿宋" w:hAnsi="仿宋" w:eastAsia="仿宋" w:cs="仿宋"/>
          <w:bCs/>
          <w:kern w:val="2"/>
          <w:sz w:val="21"/>
          <w:szCs w:val="21"/>
        </w:rPr>
      </w:pPr>
      <w:r>
        <w:rPr>
          <w:rFonts w:hint="eastAsia" w:ascii="仿宋" w:hAnsi="仿宋" w:eastAsia="仿宋" w:cs="仿宋"/>
          <w:bCs/>
          <w:kern w:val="2"/>
          <w:sz w:val="21"/>
          <w:szCs w:val="21"/>
        </w:rPr>
        <w:t>5.2发包人委托承包人办理的工作：无。</w:t>
      </w:r>
    </w:p>
    <w:p>
      <w:pPr>
        <w:pStyle w:val="14"/>
        <w:spacing w:line="360" w:lineRule="exact"/>
        <w:ind w:left="249" w:right="720" w:firstLine="420"/>
        <w:rPr>
          <w:rFonts w:ascii="仿宋" w:hAnsi="仿宋" w:eastAsia="仿宋" w:cs="仿宋"/>
          <w:bCs/>
          <w:kern w:val="2"/>
          <w:sz w:val="21"/>
          <w:szCs w:val="21"/>
        </w:rPr>
      </w:pPr>
    </w:p>
    <w:p>
      <w:pPr>
        <w:pStyle w:val="14"/>
        <w:spacing w:line="360" w:lineRule="exact"/>
        <w:ind w:left="249" w:right="720" w:firstLine="420"/>
        <w:rPr>
          <w:rFonts w:ascii="仿宋" w:hAnsi="仿宋" w:eastAsia="仿宋" w:cs="仿宋"/>
          <w:b/>
          <w:bCs/>
          <w:kern w:val="2"/>
          <w:szCs w:val="24"/>
        </w:rPr>
      </w:pPr>
      <w:r>
        <w:rPr>
          <w:rFonts w:hint="eastAsia" w:ascii="仿宋" w:hAnsi="仿宋" w:eastAsia="仿宋" w:cs="仿宋"/>
          <w:b/>
          <w:bCs/>
          <w:kern w:val="2"/>
          <w:szCs w:val="24"/>
        </w:rPr>
        <w:t>6、承包人工作</w:t>
      </w:r>
    </w:p>
    <w:p>
      <w:pPr>
        <w:pStyle w:val="14"/>
        <w:spacing w:line="360" w:lineRule="exact"/>
        <w:ind w:left="249" w:right="720" w:firstLine="420"/>
        <w:rPr>
          <w:rFonts w:ascii="仿宋" w:hAnsi="仿宋" w:eastAsia="仿宋" w:cs="仿宋"/>
          <w:bCs/>
          <w:kern w:val="2"/>
          <w:sz w:val="21"/>
          <w:szCs w:val="21"/>
        </w:rPr>
      </w:pPr>
      <w:r>
        <w:rPr>
          <w:rFonts w:hint="eastAsia" w:ascii="仿宋" w:hAnsi="仿宋" w:eastAsia="仿宋" w:cs="仿宋"/>
          <w:bCs/>
          <w:kern w:val="2"/>
          <w:sz w:val="21"/>
          <w:szCs w:val="21"/>
        </w:rPr>
        <w:t xml:space="preserve">6.1 承包人应按约定时间和要求，完成以下工作： </w:t>
      </w:r>
    </w:p>
    <w:p>
      <w:pPr>
        <w:pStyle w:val="14"/>
        <w:spacing w:line="360" w:lineRule="exact"/>
        <w:ind w:left="249" w:right="720"/>
        <w:rPr>
          <w:rFonts w:ascii="仿宋" w:hAnsi="仿宋" w:eastAsia="仿宋" w:cs="仿宋"/>
          <w:bCs/>
          <w:kern w:val="2"/>
          <w:sz w:val="21"/>
          <w:szCs w:val="21"/>
        </w:rPr>
      </w:pPr>
      <w:r>
        <w:rPr>
          <w:rFonts w:hint="eastAsia" w:ascii="仿宋" w:hAnsi="仿宋" w:eastAsia="仿宋" w:cs="仿宋"/>
          <w:bCs/>
          <w:kern w:val="2"/>
          <w:sz w:val="21"/>
          <w:szCs w:val="21"/>
        </w:rPr>
        <w:t>　 （1）需由设计资质等级和业务范围允许的承包人完成的设计文件提交时间：</w:t>
      </w:r>
      <w:r>
        <w:rPr>
          <w:rFonts w:hint="eastAsia" w:ascii="仿宋" w:hAnsi="仿宋" w:eastAsia="仿宋" w:cs="仿宋"/>
          <w:bCs/>
          <w:kern w:val="2"/>
          <w:sz w:val="21"/>
          <w:szCs w:val="21"/>
          <w:u w:val="single"/>
        </w:rPr>
        <w:t xml:space="preserve"> </w:t>
      </w:r>
      <w:r>
        <w:rPr>
          <w:rFonts w:hint="eastAsia" w:ascii="仿宋" w:hAnsi="仿宋" w:eastAsia="仿宋" w:cs="仿宋"/>
          <w:sz w:val="21"/>
          <w:szCs w:val="21"/>
          <w:u w:val="single"/>
        </w:rPr>
        <w:t xml:space="preserve">开工前5天。 </w:t>
      </w:r>
    </w:p>
    <w:p>
      <w:pPr>
        <w:pStyle w:val="14"/>
        <w:spacing w:line="360" w:lineRule="exact"/>
        <w:ind w:left="249" w:right="720"/>
        <w:rPr>
          <w:rFonts w:ascii="仿宋" w:hAnsi="仿宋" w:eastAsia="仿宋" w:cs="仿宋"/>
          <w:bCs/>
          <w:kern w:val="2"/>
          <w:sz w:val="21"/>
          <w:szCs w:val="21"/>
        </w:rPr>
      </w:pPr>
      <w:r>
        <w:rPr>
          <w:rFonts w:hint="eastAsia" w:ascii="仿宋" w:hAnsi="仿宋" w:eastAsia="仿宋" w:cs="仿宋"/>
          <w:bCs/>
          <w:kern w:val="2"/>
          <w:sz w:val="21"/>
          <w:szCs w:val="21"/>
        </w:rPr>
        <w:t>　 （2）应提供计划、报表的名称及完成时间：</w:t>
      </w:r>
      <w:r>
        <w:rPr>
          <w:rFonts w:hint="eastAsia" w:ascii="仿宋" w:hAnsi="仿宋" w:eastAsia="仿宋" w:cs="仿宋"/>
          <w:bCs/>
          <w:kern w:val="2"/>
          <w:sz w:val="21"/>
          <w:szCs w:val="21"/>
          <w:u w:val="single"/>
        </w:rPr>
        <w:t xml:space="preserve"> </w:t>
      </w:r>
      <w:r>
        <w:rPr>
          <w:rFonts w:hint="eastAsia" w:ascii="仿宋" w:hAnsi="仿宋" w:eastAsia="仿宋" w:cs="仿宋"/>
          <w:sz w:val="21"/>
          <w:szCs w:val="21"/>
          <w:u w:val="single"/>
        </w:rPr>
        <w:t xml:space="preserve">每月25日前。 </w:t>
      </w:r>
      <w:r>
        <w:rPr>
          <w:rFonts w:hint="eastAsia" w:ascii="仿宋" w:hAnsi="仿宋" w:eastAsia="仿宋" w:cs="仿宋"/>
          <w:bCs/>
          <w:kern w:val="2"/>
          <w:sz w:val="21"/>
          <w:szCs w:val="21"/>
        </w:rPr>
        <w:t xml:space="preserve"> </w:t>
      </w:r>
    </w:p>
    <w:p>
      <w:pPr>
        <w:pStyle w:val="14"/>
        <w:spacing w:line="360" w:lineRule="exact"/>
        <w:ind w:left="-2" w:leftChars="-1" w:right="1080" w:firstLine="75" w:firstLineChars="36"/>
        <w:rPr>
          <w:rFonts w:ascii="仿宋" w:hAnsi="仿宋" w:eastAsia="仿宋" w:cs="仿宋"/>
          <w:bCs/>
          <w:kern w:val="2"/>
          <w:sz w:val="21"/>
          <w:szCs w:val="21"/>
        </w:rPr>
      </w:pPr>
      <w:r>
        <w:rPr>
          <w:rFonts w:hint="eastAsia" w:ascii="仿宋" w:hAnsi="仿宋" w:eastAsia="仿宋" w:cs="仿宋"/>
          <w:bCs/>
          <w:kern w:val="2"/>
          <w:sz w:val="21"/>
          <w:szCs w:val="21"/>
        </w:rPr>
        <w:t> 　  （3）承担施工安全保卫工作及夜间施工照明的责任和要求：</w:t>
      </w:r>
      <w:r>
        <w:rPr>
          <w:rFonts w:hint="eastAsia" w:ascii="仿宋" w:hAnsi="仿宋" w:eastAsia="仿宋" w:cs="仿宋"/>
          <w:bCs/>
          <w:kern w:val="2"/>
          <w:sz w:val="21"/>
          <w:szCs w:val="21"/>
          <w:u w:val="single"/>
        </w:rPr>
        <w:t xml:space="preserve"> </w:t>
      </w:r>
      <w:r>
        <w:rPr>
          <w:rFonts w:hint="eastAsia" w:ascii="仿宋" w:hAnsi="仿宋" w:eastAsia="仿宋" w:cs="仿宋"/>
          <w:sz w:val="21"/>
          <w:szCs w:val="21"/>
          <w:u w:val="single"/>
        </w:rPr>
        <w:t xml:space="preserve">由施工单位自行负责。  </w:t>
      </w:r>
      <w:r>
        <w:rPr>
          <w:rFonts w:hint="eastAsia" w:ascii="仿宋" w:hAnsi="仿宋" w:eastAsia="仿宋" w:cs="仿宋"/>
          <w:bCs/>
          <w:kern w:val="2"/>
          <w:sz w:val="21"/>
          <w:szCs w:val="21"/>
        </w:rPr>
        <w:t xml:space="preserve"> </w:t>
      </w:r>
    </w:p>
    <w:p>
      <w:pPr>
        <w:pStyle w:val="14"/>
        <w:spacing w:line="360" w:lineRule="exact"/>
        <w:ind w:left="249" w:right="720"/>
        <w:rPr>
          <w:rFonts w:ascii="仿宋" w:hAnsi="仿宋" w:eastAsia="仿宋" w:cs="仿宋"/>
          <w:bCs/>
          <w:kern w:val="2"/>
          <w:sz w:val="21"/>
          <w:szCs w:val="21"/>
        </w:rPr>
      </w:pPr>
      <w:r>
        <w:rPr>
          <w:rFonts w:hint="eastAsia" w:ascii="仿宋" w:hAnsi="仿宋" w:eastAsia="仿宋" w:cs="仿宋"/>
          <w:bCs/>
          <w:kern w:val="2"/>
          <w:sz w:val="21"/>
          <w:szCs w:val="21"/>
        </w:rPr>
        <w:t>　 （4）向发包人提供的办公和生活房屋及设施的要求：</w:t>
      </w:r>
      <w:r>
        <w:rPr>
          <w:rFonts w:hint="eastAsia" w:ascii="仿宋" w:hAnsi="仿宋" w:eastAsia="仿宋" w:cs="仿宋"/>
          <w:bCs/>
          <w:kern w:val="2"/>
          <w:sz w:val="21"/>
          <w:szCs w:val="21"/>
          <w:u w:val="single"/>
        </w:rPr>
        <w:t xml:space="preserve"> 无。</w:t>
      </w:r>
      <w:r>
        <w:rPr>
          <w:rFonts w:hint="eastAsia" w:ascii="仿宋" w:hAnsi="仿宋" w:eastAsia="仿宋" w:cs="仿宋"/>
          <w:bCs/>
          <w:kern w:val="2"/>
          <w:sz w:val="21"/>
          <w:szCs w:val="21"/>
        </w:rPr>
        <w:t xml:space="preserve"> </w:t>
      </w:r>
    </w:p>
    <w:p>
      <w:pPr>
        <w:pStyle w:val="14"/>
        <w:spacing w:line="360" w:lineRule="exact"/>
        <w:ind w:left="1195" w:leftChars="119" w:right="1080" w:hanging="945" w:hangingChars="450"/>
        <w:rPr>
          <w:rFonts w:ascii="仿宋" w:hAnsi="仿宋" w:eastAsia="仿宋" w:cs="仿宋"/>
          <w:sz w:val="21"/>
          <w:szCs w:val="21"/>
          <w:u w:val="single"/>
        </w:rPr>
      </w:pPr>
      <w:r>
        <w:rPr>
          <w:rFonts w:hint="eastAsia" w:ascii="仿宋" w:hAnsi="仿宋" w:eastAsia="仿宋" w:cs="仿宋"/>
          <w:bCs/>
          <w:kern w:val="2"/>
          <w:sz w:val="21"/>
          <w:szCs w:val="21"/>
        </w:rPr>
        <w:t>　 （5）需承包人办理的有关施工场地交通、环卫和施工噪音管理等手续：</w:t>
      </w:r>
      <w:r>
        <w:rPr>
          <w:rFonts w:hint="eastAsia" w:ascii="仿宋" w:hAnsi="仿宋" w:eastAsia="仿宋" w:cs="仿宋"/>
          <w:bCs/>
          <w:kern w:val="2"/>
          <w:sz w:val="21"/>
          <w:szCs w:val="21"/>
          <w:u w:val="single"/>
        </w:rPr>
        <w:t xml:space="preserve"> </w:t>
      </w:r>
      <w:r>
        <w:rPr>
          <w:rFonts w:hint="eastAsia" w:ascii="仿宋" w:hAnsi="仿宋" w:eastAsia="仿宋" w:cs="仿宋"/>
          <w:sz w:val="21"/>
          <w:szCs w:val="21"/>
          <w:u w:val="single"/>
        </w:rPr>
        <w:t>由施工单位行</w:t>
      </w:r>
    </w:p>
    <w:p>
      <w:pPr>
        <w:pStyle w:val="14"/>
        <w:spacing w:line="360" w:lineRule="exact"/>
        <w:ind w:left="1195" w:leftChars="119" w:right="1080" w:hanging="945" w:hangingChars="450"/>
        <w:rPr>
          <w:rFonts w:ascii="仿宋" w:hAnsi="仿宋" w:eastAsia="仿宋" w:cs="仿宋"/>
          <w:bCs/>
          <w:kern w:val="2"/>
          <w:sz w:val="21"/>
          <w:szCs w:val="21"/>
        </w:rPr>
      </w:pPr>
      <w:r>
        <w:rPr>
          <w:rFonts w:hint="eastAsia" w:ascii="仿宋" w:hAnsi="仿宋" w:eastAsia="仿宋" w:cs="仿宋"/>
          <w:sz w:val="21"/>
          <w:szCs w:val="21"/>
          <w:u w:val="single"/>
        </w:rPr>
        <w:t xml:space="preserve">负责。 </w:t>
      </w:r>
      <w:r>
        <w:rPr>
          <w:rFonts w:hint="eastAsia" w:ascii="仿宋" w:hAnsi="仿宋" w:eastAsia="仿宋" w:cs="仿宋"/>
          <w:bCs/>
          <w:kern w:val="2"/>
          <w:sz w:val="21"/>
          <w:szCs w:val="21"/>
        </w:rPr>
        <w:t xml:space="preserve"> </w:t>
      </w:r>
    </w:p>
    <w:p>
      <w:pPr>
        <w:pStyle w:val="14"/>
        <w:spacing w:line="360" w:lineRule="exact"/>
        <w:ind w:left="249" w:right="720"/>
        <w:rPr>
          <w:rFonts w:ascii="仿宋" w:hAnsi="仿宋" w:eastAsia="仿宋" w:cs="仿宋"/>
          <w:bCs/>
          <w:kern w:val="2"/>
          <w:sz w:val="21"/>
          <w:szCs w:val="21"/>
        </w:rPr>
      </w:pPr>
      <w:r>
        <w:rPr>
          <w:rFonts w:hint="eastAsia" w:ascii="仿宋" w:hAnsi="仿宋" w:eastAsia="仿宋" w:cs="仿宋"/>
          <w:bCs/>
          <w:kern w:val="2"/>
          <w:sz w:val="21"/>
          <w:szCs w:val="21"/>
        </w:rPr>
        <w:t>　 （6）已完工程成品保护的特殊要求及费用承担：</w:t>
      </w:r>
      <w:r>
        <w:rPr>
          <w:rFonts w:hint="eastAsia" w:ascii="仿宋" w:hAnsi="仿宋" w:eastAsia="仿宋" w:cs="仿宋"/>
          <w:bCs/>
          <w:kern w:val="2"/>
          <w:sz w:val="21"/>
          <w:szCs w:val="21"/>
          <w:u w:val="single"/>
        </w:rPr>
        <w:t xml:space="preserve"> 无。 </w:t>
      </w:r>
    </w:p>
    <w:p>
      <w:pPr>
        <w:spacing w:line="440" w:lineRule="exact"/>
        <w:ind w:firstLine="525" w:firstLineChars="250"/>
        <w:rPr>
          <w:rFonts w:ascii="仿宋" w:hAnsi="仿宋" w:eastAsia="仿宋" w:cs="仿宋"/>
          <w:szCs w:val="21"/>
        </w:rPr>
      </w:pPr>
      <w:r>
        <w:rPr>
          <w:rFonts w:hint="eastAsia" w:ascii="仿宋" w:hAnsi="仿宋" w:eastAsia="仿宋" w:cs="仿宋"/>
          <w:bCs/>
          <w:szCs w:val="21"/>
        </w:rPr>
        <w:t>（7）施工场地周围地下管线和邻近建筑物、构筑物（含文物保护建筑）、古树名木的保护要求及费用承担：</w:t>
      </w:r>
      <w:r>
        <w:rPr>
          <w:rFonts w:hint="eastAsia" w:ascii="仿宋" w:hAnsi="仿宋" w:eastAsia="仿宋" w:cs="仿宋"/>
          <w:bCs/>
          <w:szCs w:val="21"/>
          <w:u w:val="single"/>
        </w:rPr>
        <w:t xml:space="preserve"> </w:t>
      </w:r>
      <w:r>
        <w:rPr>
          <w:rFonts w:hint="eastAsia" w:ascii="仿宋" w:hAnsi="仿宋" w:eastAsia="仿宋" w:cs="仿宋"/>
          <w:szCs w:val="21"/>
          <w:u w:val="single"/>
        </w:rPr>
        <w:t xml:space="preserve">如果有需要保护的，承包人负责做好保护措施，产生的费用发包人签证确认，工程结算时支付给承包人。 </w:t>
      </w:r>
    </w:p>
    <w:p>
      <w:pPr>
        <w:pStyle w:val="14"/>
        <w:spacing w:line="360" w:lineRule="exact"/>
        <w:ind w:left="0" w:right="720" w:firstLine="525" w:firstLineChars="250"/>
        <w:rPr>
          <w:rFonts w:ascii="仿宋" w:hAnsi="仿宋" w:eastAsia="仿宋" w:cs="仿宋"/>
          <w:bCs/>
          <w:kern w:val="2"/>
          <w:sz w:val="21"/>
          <w:szCs w:val="21"/>
        </w:rPr>
      </w:pPr>
      <w:r>
        <w:rPr>
          <w:rFonts w:hint="eastAsia" w:ascii="仿宋" w:hAnsi="仿宋" w:eastAsia="仿宋" w:cs="仿宋"/>
          <w:bCs/>
          <w:kern w:val="2"/>
          <w:sz w:val="21"/>
          <w:szCs w:val="21"/>
        </w:rPr>
        <w:t>（8）施工场清洁卫生的要求：</w:t>
      </w:r>
      <w:r>
        <w:rPr>
          <w:rFonts w:hint="eastAsia" w:ascii="仿宋" w:hAnsi="仿宋" w:eastAsia="仿宋" w:cs="仿宋"/>
          <w:bCs/>
          <w:kern w:val="2"/>
          <w:sz w:val="21"/>
          <w:szCs w:val="21"/>
          <w:u w:val="single"/>
        </w:rPr>
        <w:t xml:space="preserve"> </w:t>
      </w:r>
      <w:r>
        <w:rPr>
          <w:rFonts w:hint="eastAsia" w:ascii="仿宋" w:hAnsi="仿宋" w:eastAsia="仿宋" w:cs="仿宋"/>
          <w:sz w:val="21"/>
          <w:szCs w:val="21"/>
          <w:u w:val="single"/>
        </w:rPr>
        <w:t xml:space="preserve">由施工单位负责现场的安全及文明卫生工作。 </w:t>
      </w:r>
      <w:r>
        <w:rPr>
          <w:rFonts w:hint="eastAsia" w:ascii="仿宋" w:hAnsi="仿宋" w:eastAsia="仿宋" w:cs="仿宋"/>
          <w:bCs/>
          <w:kern w:val="2"/>
          <w:sz w:val="21"/>
          <w:szCs w:val="21"/>
        </w:rPr>
        <w:t xml:space="preserve"> </w:t>
      </w:r>
    </w:p>
    <w:p>
      <w:pPr>
        <w:pStyle w:val="4"/>
        <w:spacing w:line="420" w:lineRule="exact"/>
        <w:ind w:firstLine="546" w:firstLineChars="260"/>
        <w:rPr>
          <w:rFonts w:ascii="仿宋" w:hAnsi="仿宋" w:eastAsia="仿宋" w:cs="仿宋"/>
          <w:szCs w:val="21"/>
        </w:rPr>
      </w:pPr>
      <w:r>
        <w:rPr>
          <w:rFonts w:hint="eastAsia" w:ascii="仿宋" w:hAnsi="仿宋" w:eastAsia="仿宋" w:cs="仿宋"/>
          <w:szCs w:val="21"/>
        </w:rPr>
        <w:t>（9）双方约定承包人应做的其他工作：</w:t>
      </w:r>
    </w:p>
    <w:p>
      <w:pPr>
        <w:pStyle w:val="4"/>
        <w:spacing w:line="420" w:lineRule="exact"/>
        <w:ind w:firstLine="756" w:firstLineChars="360"/>
        <w:rPr>
          <w:rFonts w:ascii="仿宋" w:hAnsi="仿宋" w:eastAsia="仿宋" w:cs="仿宋"/>
          <w:szCs w:val="21"/>
        </w:rPr>
      </w:pPr>
      <w:r>
        <w:rPr>
          <w:rFonts w:hint="eastAsia" w:ascii="仿宋" w:hAnsi="仿宋" w:eastAsia="仿宋" w:cs="仿宋"/>
          <w:szCs w:val="21"/>
        </w:rPr>
        <w:t>1)配合发包人做好安全文明宣传、领导检查宣传等工作，相关费用由承包人承担。</w:t>
      </w:r>
    </w:p>
    <w:p>
      <w:pPr>
        <w:pStyle w:val="4"/>
        <w:spacing w:line="420" w:lineRule="exact"/>
        <w:ind w:firstLine="756" w:firstLineChars="360"/>
        <w:rPr>
          <w:rFonts w:ascii="仿宋" w:hAnsi="仿宋" w:eastAsia="仿宋" w:cs="仿宋"/>
          <w:szCs w:val="21"/>
        </w:rPr>
      </w:pPr>
      <w:r>
        <w:rPr>
          <w:rFonts w:hint="eastAsia" w:ascii="仿宋" w:hAnsi="仿宋" w:eastAsia="仿宋" w:cs="仿宋"/>
          <w:szCs w:val="21"/>
        </w:rPr>
        <w:t>2)承包人生活设施及施工场地，应自费配备消防设备，防止火灾发生。</w:t>
      </w:r>
    </w:p>
    <w:p>
      <w:pPr>
        <w:pStyle w:val="4"/>
        <w:spacing w:line="420" w:lineRule="exact"/>
        <w:ind w:firstLine="756" w:firstLineChars="360"/>
        <w:rPr>
          <w:rFonts w:ascii="仿宋" w:hAnsi="仿宋" w:eastAsia="仿宋" w:cs="仿宋"/>
          <w:szCs w:val="21"/>
        </w:rPr>
      </w:pPr>
      <w:r>
        <w:rPr>
          <w:rFonts w:hint="eastAsia" w:ascii="仿宋" w:hAnsi="仿宋" w:eastAsia="仿宋" w:cs="仿宋"/>
          <w:szCs w:val="21"/>
        </w:rPr>
        <w:t>3)承包人的临时用地（含项目部驻地等）租用费（含拆迁补偿）、临时用地的环保、恢复、临时用地的青苗补偿及地面附着物拆除等费用均由承包人负责，以上费用在投标报价中综合考虑。</w:t>
      </w:r>
    </w:p>
    <w:p>
      <w:pPr>
        <w:pStyle w:val="4"/>
        <w:spacing w:line="420" w:lineRule="exact"/>
        <w:ind w:firstLine="756" w:firstLineChars="360"/>
        <w:rPr>
          <w:rFonts w:ascii="仿宋" w:hAnsi="仿宋" w:eastAsia="仿宋" w:cs="仿宋"/>
          <w:szCs w:val="21"/>
        </w:rPr>
      </w:pPr>
      <w:r>
        <w:rPr>
          <w:rFonts w:hint="eastAsia" w:ascii="仿宋" w:hAnsi="仿宋" w:eastAsia="仿宋" w:cs="仿宋"/>
          <w:szCs w:val="21"/>
        </w:rPr>
        <w:t>4) 取土场及弃土场由承包人自行解决，但不得违反相关管理规定，并承担相关费用。</w:t>
      </w:r>
    </w:p>
    <w:p>
      <w:pPr>
        <w:pStyle w:val="4"/>
        <w:spacing w:line="420" w:lineRule="exact"/>
        <w:ind w:firstLine="756" w:firstLineChars="360"/>
        <w:rPr>
          <w:rFonts w:ascii="仿宋" w:hAnsi="仿宋" w:eastAsia="仿宋" w:cs="仿宋"/>
          <w:szCs w:val="21"/>
        </w:rPr>
      </w:pPr>
      <w:r>
        <w:rPr>
          <w:rFonts w:hint="eastAsia" w:ascii="仿宋" w:hAnsi="仿宋" w:eastAsia="仿宋" w:cs="仿宋"/>
          <w:szCs w:val="21"/>
        </w:rPr>
        <w:t>5）经过城市道路的施工车辆，必须按交警、城管、运输等部门相关规定执行。由于施工车辆造成的道路、环境等污染，其责任和费用均由承包人承担。</w:t>
      </w:r>
    </w:p>
    <w:p>
      <w:pPr>
        <w:pStyle w:val="4"/>
        <w:spacing w:line="420" w:lineRule="exact"/>
        <w:ind w:firstLine="756" w:firstLineChars="360"/>
        <w:rPr>
          <w:rFonts w:ascii="仿宋" w:hAnsi="仿宋" w:eastAsia="仿宋" w:cs="仿宋"/>
          <w:szCs w:val="21"/>
        </w:rPr>
      </w:pPr>
      <w:r>
        <w:rPr>
          <w:rFonts w:hint="eastAsia" w:ascii="仿宋" w:hAnsi="仿宋" w:eastAsia="仿宋" w:cs="仿宋"/>
          <w:szCs w:val="21"/>
        </w:rPr>
        <w:t>6）承包人负责合同实施期间其合同段内临时交通道路（含场内外连接公共交通道路）和交通设施的修建、维修、养护和交通管理工作，并承担一切费用。</w:t>
      </w:r>
    </w:p>
    <w:p>
      <w:pPr>
        <w:pStyle w:val="4"/>
        <w:spacing w:line="420" w:lineRule="exact"/>
        <w:ind w:firstLine="756" w:firstLineChars="360"/>
        <w:rPr>
          <w:rFonts w:ascii="仿宋" w:hAnsi="仿宋" w:eastAsia="仿宋" w:cs="仿宋"/>
          <w:szCs w:val="21"/>
        </w:rPr>
      </w:pPr>
      <w:r>
        <w:rPr>
          <w:rFonts w:hint="eastAsia" w:ascii="仿宋" w:hAnsi="仿宋" w:eastAsia="仿宋" w:cs="仿宋"/>
          <w:szCs w:val="21"/>
        </w:rPr>
        <w:t>7）承包人修建的临时道路和交通设施，应免费提供给发包人、监理工程师和其他合同段的承包人使用，如共同使用的路基损坏严重，发包人或监理工程师将负责通知有关承包人共同出资修复，若使用频率相差悬殊，则按比例分摊。</w:t>
      </w:r>
    </w:p>
    <w:p>
      <w:pPr>
        <w:pStyle w:val="4"/>
        <w:spacing w:line="420" w:lineRule="exact"/>
        <w:ind w:firstLine="756" w:firstLineChars="360"/>
        <w:rPr>
          <w:rFonts w:ascii="仿宋" w:hAnsi="仿宋" w:eastAsia="仿宋" w:cs="仿宋"/>
          <w:szCs w:val="21"/>
        </w:rPr>
      </w:pPr>
    </w:p>
    <w:p>
      <w:pPr>
        <w:pStyle w:val="4"/>
        <w:spacing w:line="420" w:lineRule="exact"/>
        <w:ind w:firstLine="756" w:firstLineChars="360"/>
        <w:rPr>
          <w:rFonts w:ascii="仿宋" w:hAnsi="仿宋" w:eastAsia="仿宋" w:cs="仿宋"/>
          <w:szCs w:val="21"/>
        </w:rPr>
      </w:pPr>
    </w:p>
    <w:p>
      <w:pPr>
        <w:pStyle w:val="4"/>
        <w:spacing w:line="420" w:lineRule="exact"/>
        <w:ind w:firstLine="2" w:firstLineChars="1"/>
        <w:rPr>
          <w:rFonts w:ascii="仿宋" w:hAnsi="仿宋" w:eastAsia="仿宋" w:cs="仿宋"/>
          <w:b/>
          <w:sz w:val="28"/>
          <w:szCs w:val="28"/>
        </w:rPr>
      </w:pPr>
      <w:r>
        <w:rPr>
          <w:rFonts w:hint="eastAsia" w:ascii="仿宋" w:hAnsi="仿宋" w:eastAsia="仿宋" w:cs="仿宋"/>
        </w:rPr>
        <w:fldChar w:fldCharType="begin"/>
      </w:r>
      <w:r>
        <w:rPr>
          <w:rFonts w:hint="eastAsia" w:ascii="仿宋" w:hAnsi="仿宋" w:eastAsia="仿宋" w:cs="仿宋"/>
          <w:b/>
          <w:sz w:val="28"/>
          <w:szCs w:val="28"/>
        </w:rPr>
        <w:instrText xml:space="preserve"> TC “</w:instrText>
      </w:r>
      <w:bookmarkStart w:id="15" w:name="_Toc118023785"/>
      <w:bookmarkStart w:id="16" w:name="_Toc43044949"/>
      <w:r>
        <w:rPr>
          <w:rFonts w:hint="eastAsia" w:ascii="仿宋" w:hAnsi="仿宋" w:eastAsia="仿宋" w:cs="仿宋"/>
          <w:b/>
          <w:sz w:val="28"/>
          <w:szCs w:val="28"/>
        </w:rPr>
        <w:instrText xml:space="preserve">三、施工组织设计和工期</w:instrText>
      </w:r>
      <w:bookmarkEnd w:id="15"/>
      <w:bookmarkEnd w:id="16"/>
      <w:r>
        <w:rPr>
          <w:rFonts w:hint="eastAsia" w:ascii="仿宋" w:hAnsi="仿宋" w:eastAsia="仿宋" w:cs="仿宋"/>
          <w:b/>
          <w:sz w:val="28"/>
          <w:szCs w:val="28"/>
        </w:rPr>
        <w:instrText xml:space="preserve">” \l 1 \f s </w:instrText>
      </w:r>
      <w:r>
        <w:rPr>
          <w:rFonts w:hint="eastAsia" w:ascii="仿宋" w:hAnsi="仿宋" w:eastAsia="仿宋" w:cs="仿宋"/>
          <w:b/>
          <w:sz w:val="28"/>
          <w:szCs w:val="28"/>
        </w:rPr>
        <w:fldChar w:fldCharType="end"/>
      </w:r>
      <w:r>
        <w:rPr>
          <w:rFonts w:hint="eastAsia" w:ascii="仿宋" w:hAnsi="仿宋" w:eastAsia="仿宋" w:cs="仿宋"/>
          <w:b/>
          <w:sz w:val="28"/>
          <w:szCs w:val="28"/>
        </w:rPr>
        <w:t>三、施工组织设计和工期</w:t>
      </w:r>
    </w:p>
    <w:p>
      <w:pPr>
        <w:pStyle w:val="4"/>
        <w:spacing w:line="420" w:lineRule="exact"/>
        <w:ind w:firstLine="441" w:firstLineChars="210"/>
        <w:rPr>
          <w:rFonts w:ascii="仿宋" w:hAnsi="仿宋" w:eastAsia="仿宋" w:cs="仿宋"/>
          <w:b/>
          <w:sz w:val="24"/>
          <w:szCs w:val="24"/>
        </w:rPr>
      </w:pPr>
      <w:r>
        <w:rPr>
          <w:rFonts w:hint="eastAsia" w:ascii="仿宋" w:hAnsi="仿宋" w:eastAsia="仿宋" w:cs="仿宋"/>
        </w:rPr>
        <w:fldChar w:fldCharType="begin"/>
      </w:r>
      <w:r>
        <w:rPr>
          <w:rFonts w:hint="eastAsia" w:ascii="仿宋" w:hAnsi="仿宋" w:eastAsia="仿宋" w:cs="仿宋"/>
          <w:b/>
          <w:sz w:val="24"/>
          <w:szCs w:val="24"/>
        </w:rPr>
        <w:instrText xml:space="preserve"> TC “</w:instrText>
      </w:r>
      <w:bookmarkStart w:id="17" w:name="_Toc43044950"/>
      <w:bookmarkStart w:id="18" w:name="_Toc118023786"/>
      <w:r>
        <w:rPr>
          <w:rFonts w:hint="eastAsia" w:ascii="仿宋" w:hAnsi="仿宋" w:eastAsia="仿宋" w:cs="仿宋"/>
          <w:b/>
          <w:sz w:val="24"/>
          <w:szCs w:val="24"/>
        </w:rPr>
        <w:instrText xml:space="preserve">10、进度计划</w:instrText>
      </w:r>
      <w:bookmarkEnd w:id="17"/>
      <w:bookmarkEnd w:id="18"/>
      <w:r>
        <w:rPr>
          <w:rFonts w:hint="eastAsia" w:ascii="仿宋" w:hAnsi="仿宋" w:eastAsia="仿宋" w:cs="仿宋"/>
          <w:b/>
          <w:sz w:val="24"/>
          <w:szCs w:val="24"/>
        </w:rPr>
        <w:instrText xml:space="preserve">” \l 2 \f s </w:instrText>
      </w:r>
      <w:r>
        <w:rPr>
          <w:rFonts w:hint="eastAsia" w:ascii="仿宋" w:hAnsi="仿宋" w:eastAsia="仿宋" w:cs="仿宋"/>
          <w:b/>
          <w:sz w:val="24"/>
          <w:szCs w:val="24"/>
        </w:rPr>
        <w:fldChar w:fldCharType="end"/>
      </w:r>
      <w:r>
        <w:rPr>
          <w:rFonts w:hint="eastAsia" w:ascii="仿宋" w:hAnsi="仿宋" w:eastAsia="仿宋" w:cs="仿宋"/>
          <w:b/>
          <w:sz w:val="24"/>
          <w:szCs w:val="24"/>
        </w:rPr>
        <w:t>7. 进度计划</w:t>
      </w:r>
    </w:p>
    <w:p>
      <w:pPr>
        <w:pStyle w:val="4"/>
        <w:spacing w:line="420" w:lineRule="exact"/>
        <w:ind w:firstLine="441" w:firstLineChars="210"/>
        <w:rPr>
          <w:rFonts w:ascii="仿宋" w:hAnsi="仿宋" w:eastAsia="仿宋" w:cs="仿宋"/>
          <w:bCs/>
          <w:szCs w:val="21"/>
        </w:rPr>
      </w:pPr>
      <w:r>
        <w:rPr>
          <w:rFonts w:hint="eastAsia" w:ascii="仿宋" w:hAnsi="仿宋" w:eastAsia="仿宋" w:cs="仿宋"/>
          <w:bCs/>
          <w:szCs w:val="21"/>
        </w:rPr>
        <w:t>7.1 承包人提供施工组织设计(施工方案)和进度计划的时间：</w:t>
      </w:r>
      <w:r>
        <w:rPr>
          <w:rFonts w:hint="eastAsia" w:ascii="仿宋" w:hAnsi="仿宋" w:eastAsia="仿宋" w:cs="仿宋"/>
          <w:bCs/>
          <w:szCs w:val="21"/>
          <w:u w:val="single"/>
        </w:rPr>
        <w:t xml:space="preserve"> </w:t>
      </w:r>
      <w:r>
        <w:rPr>
          <w:rFonts w:hint="eastAsia" w:ascii="仿宋" w:hAnsi="仿宋" w:eastAsia="仿宋" w:cs="仿宋"/>
          <w:szCs w:val="21"/>
          <w:u w:val="single"/>
        </w:rPr>
        <w:t>开工前3天。</w:t>
      </w:r>
      <w:r>
        <w:rPr>
          <w:rFonts w:hint="eastAsia" w:ascii="仿宋" w:hAnsi="仿宋" w:eastAsia="仿宋" w:cs="仿宋"/>
          <w:bCs/>
          <w:szCs w:val="21"/>
          <w:u w:val="single"/>
        </w:rPr>
        <w:t xml:space="preserve"> </w:t>
      </w:r>
    </w:p>
    <w:p>
      <w:pPr>
        <w:pStyle w:val="4"/>
        <w:spacing w:line="420" w:lineRule="exact"/>
        <w:ind w:firstLine="858" w:firstLineChars="409"/>
        <w:rPr>
          <w:rFonts w:ascii="仿宋" w:hAnsi="仿宋" w:eastAsia="仿宋" w:cs="仿宋"/>
          <w:szCs w:val="21"/>
        </w:rPr>
      </w:pPr>
      <w:r>
        <w:rPr>
          <w:rFonts w:hint="eastAsia" w:ascii="仿宋" w:hAnsi="仿宋" w:eastAsia="仿宋" w:cs="仿宋"/>
          <w:bCs/>
          <w:szCs w:val="21"/>
        </w:rPr>
        <w:t>工程师确认的时间：</w:t>
      </w:r>
      <w:r>
        <w:rPr>
          <w:rFonts w:hint="eastAsia" w:ascii="仿宋" w:hAnsi="仿宋" w:eastAsia="仿宋" w:cs="仿宋"/>
          <w:bCs/>
          <w:szCs w:val="21"/>
          <w:u w:val="single"/>
        </w:rPr>
        <w:t xml:space="preserve"> </w:t>
      </w:r>
      <w:r>
        <w:rPr>
          <w:rFonts w:hint="eastAsia" w:ascii="仿宋" w:hAnsi="仿宋" w:eastAsia="仿宋" w:cs="仿宋"/>
          <w:szCs w:val="21"/>
          <w:u w:val="single"/>
        </w:rPr>
        <w:t>收到后5日内。</w:t>
      </w:r>
    </w:p>
    <w:p>
      <w:pPr>
        <w:pStyle w:val="4"/>
        <w:spacing w:line="420" w:lineRule="exact"/>
        <w:ind w:firstLine="441" w:firstLineChars="210"/>
        <w:rPr>
          <w:rFonts w:ascii="仿宋" w:hAnsi="仿宋" w:eastAsia="仿宋" w:cs="仿宋"/>
          <w:b/>
          <w:szCs w:val="21"/>
          <w:u w:val="single"/>
        </w:rPr>
      </w:pPr>
      <w:r>
        <w:rPr>
          <w:rFonts w:hint="eastAsia" w:ascii="仿宋" w:hAnsi="仿宋" w:eastAsia="仿宋" w:cs="仿宋"/>
          <w:bCs/>
          <w:szCs w:val="21"/>
        </w:rPr>
        <w:t>7.2 群体工程中有关进度计划的要求：</w:t>
      </w:r>
      <w:r>
        <w:rPr>
          <w:rFonts w:hint="eastAsia" w:ascii="仿宋" w:hAnsi="仿宋" w:eastAsia="仿宋" w:cs="仿宋"/>
          <w:b/>
          <w:szCs w:val="21"/>
          <w:u w:val="single"/>
        </w:rPr>
        <w:t xml:space="preserve"> 无。 </w:t>
      </w:r>
    </w:p>
    <w:p>
      <w:pPr>
        <w:pStyle w:val="4"/>
        <w:spacing w:line="420" w:lineRule="exact"/>
        <w:ind w:firstLine="420" w:firstLineChars="200"/>
        <w:rPr>
          <w:rFonts w:ascii="仿宋" w:hAnsi="仿宋" w:eastAsia="仿宋" w:cs="仿宋"/>
        </w:rPr>
      </w:pPr>
    </w:p>
    <w:p>
      <w:pPr>
        <w:pStyle w:val="4"/>
        <w:spacing w:line="420" w:lineRule="exact"/>
        <w:ind w:firstLine="420" w:firstLineChars="200"/>
        <w:rPr>
          <w:rFonts w:ascii="仿宋" w:hAnsi="仿宋" w:eastAsia="仿宋" w:cs="仿宋"/>
          <w:b/>
          <w:sz w:val="24"/>
          <w:szCs w:val="24"/>
        </w:rPr>
      </w:pPr>
      <w:r>
        <w:rPr>
          <w:rFonts w:hint="eastAsia" w:ascii="仿宋" w:hAnsi="仿宋" w:eastAsia="仿宋" w:cs="仿宋"/>
        </w:rPr>
        <w:fldChar w:fldCharType="begin"/>
      </w:r>
      <w:r>
        <w:rPr>
          <w:rFonts w:hint="eastAsia" w:ascii="仿宋" w:hAnsi="仿宋" w:eastAsia="仿宋" w:cs="仿宋"/>
          <w:b/>
          <w:sz w:val="24"/>
          <w:szCs w:val="24"/>
        </w:rPr>
        <w:instrText xml:space="preserve"> TC “</w:instrText>
      </w:r>
      <w:bookmarkStart w:id="19" w:name="_Toc43044951"/>
      <w:bookmarkStart w:id="20" w:name="_Toc118023787"/>
      <w:r>
        <w:rPr>
          <w:rFonts w:hint="eastAsia" w:ascii="仿宋" w:hAnsi="仿宋" w:eastAsia="仿宋" w:cs="仿宋"/>
          <w:b/>
          <w:sz w:val="24"/>
          <w:szCs w:val="24"/>
        </w:rPr>
        <w:instrText xml:space="preserve">13、工期延误</w:instrText>
      </w:r>
      <w:bookmarkEnd w:id="19"/>
      <w:bookmarkEnd w:id="20"/>
      <w:r>
        <w:rPr>
          <w:rFonts w:hint="eastAsia" w:ascii="仿宋" w:hAnsi="仿宋" w:eastAsia="仿宋" w:cs="仿宋"/>
          <w:b/>
          <w:sz w:val="24"/>
          <w:szCs w:val="24"/>
        </w:rPr>
        <w:instrText xml:space="preserve">” \l 2 \f s </w:instrText>
      </w:r>
      <w:r>
        <w:rPr>
          <w:rFonts w:hint="eastAsia" w:ascii="仿宋" w:hAnsi="仿宋" w:eastAsia="仿宋" w:cs="仿宋"/>
          <w:b/>
          <w:sz w:val="24"/>
          <w:szCs w:val="24"/>
        </w:rPr>
        <w:fldChar w:fldCharType="end"/>
      </w:r>
      <w:r>
        <w:rPr>
          <w:rFonts w:hint="eastAsia" w:ascii="仿宋" w:hAnsi="仿宋" w:eastAsia="仿宋" w:cs="仿宋"/>
          <w:b/>
          <w:sz w:val="24"/>
          <w:szCs w:val="24"/>
        </w:rPr>
        <w:t>8. 工期延误</w:t>
      </w:r>
    </w:p>
    <w:p>
      <w:pPr>
        <w:spacing w:line="420" w:lineRule="exact"/>
        <w:ind w:firstLine="441" w:firstLineChars="210"/>
        <w:rPr>
          <w:rFonts w:ascii="仿宋" w:hAnsi="仿宋" w:eastAsia="仿宋" w:cs="仿宋"/>
          <w:szCs w:val="21"/>
        </w:rPr>
      </w:pPr>
      <w:r>
        <w:rPr>
          <w:rFonts w:hint="eastAsia" w:ascii="仿宋" w:hAnsi="仿宋" w:eastAsia="仿宋" w:cs="仿宋"/>
          <w:szCs w:val="21"/>
        </w:rPr>
        <w:t>8.1 对以下原因造成工期延误,经工程师确认，工期相应顺延：按通用条款第13条执行。</w:t>
      </w:r>
    </w:p>
    <w:p>
      <w:pPr>
        <w:spacing w:line="420" w:lineRule="exact"/>
        <w:ind w:firstLine="441" w:firstLineChars="210"/>
        <w:rPr>
          <w:rFonts w:ascii="仿宋" w:hAnsi="仿宋" w:eastAsia="仿宋" w:cs="仿宋"/>
          <w:szCs w:val="21"/>
          <w:u w:val="single"/>
        </w:rPr>
      </w:pPr>
      <w:r>
        <w:rPr>
          <w:rFonts w:hint="eastAsia" w:ascii="仿宋" w:hAnsi="仿宋" w:eastAsia="仿宋" w:cs="仿宋"/>
          <w:szCs w:val="21"/>
        </w:rPr>
        <w:t>8.1.1 双方约定工期顺延的其他情况：</w:t>
      </w:r>
      <w:r>
        <w:rPr>
          <w:rFonts w:hint="eastAsia" w:ascii="仿宋" w:hAnsi="仿宋" w:eastAsia="仿宋" w:cs="仿宋"/>
          <w:szCs w:val="21"/>
          <w:u w:val="single"/>
        </w:rPr>
        <w:t xml:space="preserve">  不可抗力的原因（含连续雨天）。   </w:t>
      </w:r>
    </w:p>
    <w:p>
      <w:pPr>
        <w:spacing w:line="420" w:lineRule="exact"/>
        <w:ind w:firstLine="441" w:firstLineChars="210"/>
        <w:rPr>
          <w:rFonts w:ascii="仿宋" w:hAnsi="仿宋" w:eastAsia="仿宋" w:cs="仿宋"/>
          <w:szCs w:val="21"/>
        </w:rPr>
      </w:pPr>
      <w:r>
        <w:rPr>
          <w:rFonts w:hint="eastAsia" w:ascii="仿宋" w:hAnsi="仿宋" w:eastAsia="仿宋" w:cs="仿宋"/>
          <w:szCs w:val="21"/>
        </w:rPr>
        <w:t>8.2 非上述原因，承包人不能按合同约定的时间竣工，承包人应承担违约责任。应向发包人支付误期赔偿费（每天赔偿金额为合同价款的万分之</w:t>
      </w:r>
      <w:r>
        <w:rPr>
          <w:rFonts w:hint="eastAsia" w:ascii="仿宋" w:hAnsi="仿宋" w:eastAsia="仿宋" w:cs="仿宋"/>
          <w:szCs w:val="21"/>
          <w:u w:val="single"/>
        </w:rPr>
        <w:t>四</w:t>
      </w:r>
      <w:r>
        <w:rPr>
          <w:rFonts w:hint="eastAsia" w:ascii="仿宋" w:hAnsi="仿宋" w:eastAsia="仿宋" w:cs="仿宋"/>
          <w:szCs w:val="21"/>
        </w:rPr>
        <w:t>），误期时间从规定竣工日期起直到全部工程或相应部分工程竣工验收各方签章日期之间的天数（扣除发包人批准顺延的工期），其极限为合同价的</w:t>
      </w:r>
      <w:r>
        <w:rPr>
          <w:rFonts w:hint="eastAsia" w:ascii="仿宋" w:hAnsi="仿宋" w:eastAsia="仿宋" w:cs="仿宋"/>
          <w:szCs w:val="21"/>
          <w:u w:val="single"/>
        </w:rPr>
        <w:t xml:space="preserve"> 5 %</w:t>
      </w:r>
      <w:r>
        <w:rPr>
          <w:rFonts w:hint="eastAsia" w:ascii="仿宋" w:hAnsi="仿宋" w:eastAsia="仿宋" w:cs="仿宋"/>
          <w:szCs w:val="21"/>
        </w:rPr>
        <w:t>。发包人可从应向承包人支付的任何金额中扣除此项赔款费或其他方式收回此款，此赔偿款的支付并不能解除承包人应完成工程的责任或合同规定的其他责任。</w:t>
      </w:r>
    </w:p>
    <w:p>
      <w:pPr>
        <w:spacing w:line="420" w:lineRule="exact"/>
        <w:ind w:firstLine="441" w:firstLineChars="210"/>
        <w:rPr>
          <w:rFonts w:ascii="仿宋" w:hAnsi="仿宋" w:eastAsia="仿宋" w:cs="仿宋"/>
          <w:szCs w:val="21"/>
        </w:rPr>
      </w:pPr>
      <w:r>
        <w:rPr>
          <w:rFonts w:hint="eastAsia" w:ascii="仿宋" w:hAnsi="仿宋" w:eastAsia="仿宋" w:cs="仿宋"/>
          <w:szCs w:val="21"/>
        </w:rPr>
        <w:t>8.3 因工程量变化和设计变更的工期予以顺延，即工期相应变化，质量要求不变。</w:t>
      </w:r>
    </w:p>
    <w:p>
      <w:pPr>
        <w:spacing w:line="420" w:lineRule="exact"/>
        <w:ind w:firstLine="441" w:firstLineChars="210"/>
        <w:rPr>
          <w:rFonts w:ascii="仿宋" w:hAnsi="仿宋" w:eastAsia="仿宋" w:cs="仿宋"/>
          <w:szCs w:val="21"/>
        </w:rPr>
      </w:pPr>
      <w:r>
        <w:rPr>
          <w:rFonts w:hint="eastAsia" w:ascii="仿宋" w:hAnsi="仿宋" w:eastAsia="仿宋" w:cs="仿宋"/>
          <w:szCs w:val="21"/>
        </w:rPr>
        <w:t>8.4 承包人必须按照合同工期或发包人同意顺延的工期竣工。</w:t>
      </w:r>
    </w:p>
    <w:p>
      <w:pPr>
        <w:spacing w:line="420" w:lineRule="exact"/>
        <w:ind w:firstLine="441" w:firstLineChars="210"/>
        <w:rPr>
          <w:rFonts w:ascii="仿宋" w:hAnsi="仿宋" w:eastAsia="仿宋" w:cs="仿宋"/>
          <w:szCs w:val="21"/>
        </w:rPr>
      </w:pPr>
    </w:p>
    <w:p>
      <w:pPr>
        <w:spacing w:line="420" w:lineRule="exact"/>
        <w:ind w:firstLine="441" w:firstLineChars="210"/>
        <w:rPr>
          <w:rFonts w:ascii="仿宋" w:hAnsi="仿宋" w:eastAsia="仿宋" w:cs="仿宋"/>
          <w:szCs w:val="21"/>
        </w:rPr>
      </w:pPr>
    </w:p>
    <w:p>
      <w:pPr>
        <w:pStyle w:val="4"/>
        <w:spacing w:line="420" w:lineRule="exact"/>
        <w:rPr>
          <w:rFonts w:ascii="仿宋" w:hAnsi="仿宋" w:eastAsia="仿宋" w:cs="仿宋"/>
          <w:b/>
          <w:sz w:val="28"/>
          <w:szCs w:val="28"/>
        </w:rPr>
      </w:pPr>
      <w:r>
        <w:rPr>
          <w:rFonts w:hint="eastAsia" w:ascii="仿宋" w:hAnsi="仿宋" w:eastAsia="仿宋" w:cs="仿宋"/>
        </w:rPr>
        <w:fldChar w:fldCharType="begin"/>
      </w:r>
      <w:r>
        <w:rPr>
          <w:rFonts w:hint="eastAsia" w:ascii="仿宋" w:hAnsi="仿宋" w:eastAsia="仿宋" w:cs="仿宋"/>
          <w:b/>
          <w:sz w:val="28"/>
          <w:szCs w:val="28"/>
        </w:rPr>
        <w:instrText xml:space="preserve"> TC “</w:instrText>
      </w:r>
      <w:bookmarkStart w:id="21" w:name="_Toc43044952"/>
      <w:bookmarkStart w:id="22" w:name="_Toc118023788"/>
      <w:r>
        <w:rPr>
          <w:rFonts w:hint="eastAsia" w:ascii="仿宋" w:hAnsi="仿宋" w:eastAsia="仿宋" w:cs="仿宋"/>
          <w:b/>
          <w:sz w:val="28"/>
          <w:szCs w:val="28"/>
        </w:rPr>
        <w:instrText xml:space="preserve">四、质量与验收</w:instrText>
      </w:r>
      <w:bookmarkEnd w:id="21"/>
      <w:bookmarkEnd w:id="22"/>
      <w:r>
        <w:rPr>
          <w:rFonts w:hint="eastAsia" w:ascii="仿宋" w:hAnsi="仿宋" w:eastAsia="仿宋" w:cs="仿宋"/>
          <w:b/>
          <w:sz w:val="28"/>
          <w:szCs w:val="28"/>
        </w:rPr>
        <w:instrText xml:space="preserve">” \l 1 \f s </w:instrText>
      </w:r>
      <w:r>
        <w:rPr>
          <w:rFonts w:hint="eastAsia" w:ascii="仿宋" w:hAnsi="仿宋" w:eastAsia="仿宋" w:cs="仿宋"/>
          <w:b/>
          <w:sz w:val="28"/>
          <w:szCs w:val="28"/>
        </w:rPr>
        <w:fldChar w:fldCharType="end"/>
      </w:r>
      <w:r>
        <w:rPr>
          <w:rFonts w:hint="eastAsia" w:ascii="仿宋" w:hAnsi="仿宋" w:eastAsia="仿宋" w:cs="仿宋"/>
          <w:b/>
          <w:sz w:val="28"/>
          <w:szCs w:val="28"/>
        </w:rPr>
        <w:t>四、质量与验收</w:t>
      </w:r>
    </w:p>
    <w:p>
      <w:pPr>
        <w:pStyle w:val="4"/>
        <w:spacing w:line="420" w:lineRule="exact"/>
        <w:ind w:firstLine="398" w:firstLineChars="165"/>
        <w:rPr>
          <w:rFonts w:ascii="仿宋" w:hAnsi="仿宋" w:eastAsia="仿宋" w:cs="仿宋"/>
          <w:b/>
          <w:sz w:val="24"/>
          <w:szCs w:val="24"/>
        </w:rPr>
      </w:pPr>
      <w:r>
        <w:rPr>
          <w:rFonts w:hint="eastAsia" w:ascii="仿宋" w:hAnsi="仿宋" w:eastAsia="仿宋" w:cs="仿宋"/>
          <w:b/>
          <w:sz w:val="24"/>
          <w:szCs w:val="24"/>
        </w:rPr>
        <w:t>9. 工程质量</w:t>
      </w:r>
    </w:p>
    <w:p>
      <w:pPr>
        <w:spacing w:line="420" w:lineRule="exact"/>
        <w:ind w:firstLine="438" w:firstLineChars="209"/>
        <w:rPr>
          <w:rFonts w:ascii="仿宋" w:hAnsi="仿宋" w:eastAsia="仿宋" w:cs="仿宋"/>
          <w:szCs w:val="21"/>
        </w:rPr>
      </w:pPr>
      <w:r>
        <w:rPr>
          <w:rFonts w:hint="eastAsia" w:ascii="仿宋" w:hAnsi="仿宋" w:eastAsia="仿宋" w:cs="仿宋"/>
          <w:szCs w:val="21"/>
        </w:rPr>
        <w:t>9.1 发包人对工程质量的要求：</w:t>
      </w:r>
      <w:r>
        <w:rPr>
          <w:rFonts w:hint="eastAsia" w:ascii="仿宋" w:hAnsi="仿宋" w:eastAsia="仿宋" w:cs="仿宋"/>
          <w:szCs w:val="21"/>
          <w:u w:val="single"/>
        </w:rPr>
        <w:t xml:space="preserve"> </w:t>
      </w:r>
      <w:r>
        <w:rPr>
          <w:rFonts w:hint="eastAsia" w:ascii="仿宋" w:hAnsi="仿宋" w:eastAsia="仿宋" w:cs="仿宋"/>
          <w:b/>
          <w:szCs w:val="21"/>
          <w:u w:val="single"/>
        </w:rPr>
        <w:t>合格</w:t>
      </w:r>
      <w:r>
        <w:rPr>
          <w:rFonts w:hint="eastAsia" w:ascii="仿宋" w:hAnsi="仿宋" w:eastAsia="仿宋" w:cs="仿宋"/>
          <w:szCs w:val="21"/>
          <w:u w:val="single"/>
        </w:rPr>
        <w:t xml:space="preserve">。 </w:t>
      </w:r>
      <w:r>
        <w:rPr>
          <w:rFonts w:hint="eastAsia" w:ascii="仿宋" w:hAnsi="仿宋" w:eastAsia="仿宋" w:cs="仿宋"/>
          <w:szCs w:val="21"/>
        </w:rPr>
        <w:t xml:space="preserve">    </w:t>
      </w:r>
    </w:p>
    <w:p>
      <w:pPr>
        <w:spacing w:line="420" w:lineRule="exact"/>
        <w:ind w:firstLine="449" w:firstLineChars="214"/>
        <w:rPr>
          <w:rFonts w:ascii="仿宋" w:hAnsi="仿宋" w:eastAsia="仿宋" w:cs="仿宋"/>
          <w:szCs w:val="21"/>
        </w:rPr>
      </w:pPr>
      <w:r>
        <w:rPr>
          <w:rFonts w:hint="eastAsia" w:ascii="仿宋" w:hAnsi="仿宋" w:eastAsia="仿宋" w:cs="仿宋"/>
          <w:szCs w:val="21"/>
        </w:rPr>
        <w:t>9.2 双方对工程质量有争议时，请当地建设工程质量监督站仲裁。</w:t>
      </w:r>
    </w:p>
    <w:p>
      <w:pPr>
        <w:spacing w:line="420" w:lineRule="exact"/>
        <w:ind w:firstLine="449" w:firstLineChars="214"/>
        <w:rPr>
          <w:rFonts w:ascii="仿宋" w:hAnsi="仿宋" w:eastAsia="仿宋" w:cs="仿宋"/>
          <w:szCs w:val="21"/>
        </w:rPr>
      </w:pPr>
      <w:r>
        <w:rPr>
          <w:rFonts w:hint="eastAsia" w:ascii="仿宋" w:hAnsi="仿宋" w:eastAsia="仿宋" w:cs="仿宋"/>
          <w:szCs w:val="21"/>
        </w:rPr>
        <w:t xml:space="preserve"> </w:t>
      </w:r>
    </w:p>
    <w:p>
      <w:pPr>
        <w:pStyle w:val="4"/>
        <w:spacing w:line="420" w:lineRule="exact"/>
        <w:ind w:firstLine="398" w:firstLineChars="165"/>
        <w:rPr>
          <w:rFonts w:ascii="仿宋" w:hAnsi="仿宋" w:eastAsia="仿宋" w:cs="仿宋"/>
          <w:b/>
          <w:sz w:val="24"/>
          <w:szCs w:val="24"/>
        </w:rPr>
      </w:pPr>
      <w:r>
        <w:rPr>
          <w:rFonts w:hint="eastAsia" w:ascii="仿宋" w:hAnsi="仿宋" w:eastAsia="仿宋" w:cs="仿宋"/>
          <w:b/>
          <w:sz w:val="24"/>
          <w:szCs w:val="24"/>
        </w:rPr>
        <w:t xml:space="preserve">10. 隐蔽工程和中间验收 </w:t>
      </w:r>
    </w:p>
    <w:p>
      <w:pPr>
        <w:pStyle w:val="14"/>
        <w:spacing w:line="420" w:lineRule="exact"/>
        <w:ind w:left="250" w:right="720"/>
        <w:rPr>
          <w:rFonts w:ascii="仿宋" w:hAnsi="仿宋" w:eastAsia="仿宋" w:cs="仿宋"/>
          <w:bCs/>
          <w:kern w:val="2"/>
          <w:sz w:val="21"/>
          <w:szCs w:val="21"/>
        </w:rPr>
      </w:pPr>
      <w:r>
        <w:rPr>
          <w:rFonts w:hint="eastAsia" w:ascii="仿宋" w:hAnsi="仿宋" w:eastAsia="仿宋" w:cs="仿宋"/>
          <w:bCs/>
          <w:kern w:val="2"/>
          <w:sz w:val="21"/>
          <w:szCs w:val="21"/>
        </w:rPr>
        <w:t>　10.1 双方约定中间验收部位：</w:t>
      </w:r>
      <w:r>
        <w:rPr>
          <w:rFonts w:hint="eastAsia" w:ascii="仿宋" w:hAnsi="仿宋" w:eastAsia="仿宋" w:cs="仿宋"/>
          <w:bCs/>
          <w:kern w:val="2"/>
          <w:sz w:val="21"/>
          <w:szCs w:val="21"/>
          <w:u w:val="single"/>
        </w:rPr>
        <w:t xml:space="preserve"> </w:t>
      </w:r>
      <w:r>
        <w:rPr>
          <w:rFonts w:hint="eastAsia" w:ascii="仿宋" w:hAnsi="仿宋" w:eastAsia="仿宋" w:cs="仿宋"/>
          <w:b/>
          <w:sz w:val="21"/>
          <w:szCs w:val="21"/>
          <w:u w:val="single"/>
        </w:rPr>
        <w:t xml:space="preserve">隐蔽工程。 </w:t>
      </w:r>
      <w:r>
        <w:rPr>
          <w:rFonts w:hint="eastAsia" w:ascii="仿宋" w:hAnsi="仿宋" w:eastAsia="仿宋" w:cs="仿宋"/>
          <w:bCs/>
          <w:kern w:val="2"/>
          <w:sz w:val="21"/>
          <w:szCs w:val="21"/>
        </w:rPr>
        <w:t>　　</w:t>
      </w:r>
    </w:p>
    <w:p>
      <w:pPr>
        <w:pStyle w:val="4"/>
        <w:spacing w:line="420" w:lineRule="exact"/>
        <w:ind w:leftChars="-45" w:hanging="94" w:hangingChars="45"/>
        <w:rPr>
          <w:rFonts w:ascii="仿宋" w:hAnsi="仿宋" w:eastAsia="仿宋" w:cs="仿宋"/>
          <w:bCs/>
          <w:szCs w:val="21"/>
        </w:rPr>
      </w:pPr>
      <w:r>
        <w:rPr>
          <w:rFonts w:hint="eastAsia" w:ascii="仿宋" w:hAnsi="仿宋" w:eastAsia="仿宋" w:cs="仿宋"/>
          <w:bCs/>
          <w:szCs w:val="21"/>
        </w:rPr>
        <w:t>　</w:t>
      </w:r>
    </w:p>
    <w:p>
      <w:pPr>
        <w:pStyle w:val="4"/>
        <w:spacing w:line="420" w:lineRule="exact"/>
        <w:ind w:leftChars="-45" w:hanging="94" w:hangingChars="45"/>
        <w:rPr>
          <w:rFonts w:ascii="仿宋" w:hAnsi="仿宋" w:eastAsia="仿宋" w:cs="仿宋"/>
          <w:bCs/>
          <w:szCs w:val="21"/>
        </w:rPr>
      </w:pPr>
    </w:p>
    <w:p>
      <w:pPr>
        <w:pStyle w:val="4"/>
        <w:spacing w:line="420" w:lineRule="exact"/>
        <w:ind w:leftChars="-45" w:hanging="94" w:hangingChars="45"/>
        <w:rPr>
          <w:rFonts w:ascii="仿宋" w:hAnsi="仿宋" w:eastAsia="仿宋" w:cs="仿宋"/>
          <w:b/>
          <w:sz w:val="28"/>
          <w:szCs w:val="28"/>
        </w:rPr>
      </w:pPr>
      <w:r>
        <w:rPr>
          <w:rFonts w:hint="eastAsia" w:ascii="仿宋" w:hAnsi="仿宋" w:eastAsia="仿宋" w:cs="仿宋"/>
        </w:rPr>
        <w:fldChar w:fldCharType="begin"/>
      </w:r>
      <w:r>
        <w:rPr>
          <w:rFonts w:hint="eastAsia" w:ascii="仿宋" w:hAnsi="仿宋" w:eastAsia="仿宋" w:cs="仿宋"/>
          <w:b/>
          <w:sz w:val="28"/>
          <w:szCs w:val="28"/>
        </w:rPr>
        <w:instrText xml:space="preserve"> TC “</w:instrText>
      </w:r>
      <w:bookmarkStart w:id="23" w:name="_Toc118023792"/>
      <w:bookmarkStart w:id="24" w:name="_Toc43044956"/>
      <w:r>
        <w:rPr>
          <w:rFonts w:hint="eastAsia" w:ascii="仿宋" w:hAnsi="仿宋" w:eastAsia="仿宋" w:cs="仿宋"/>
          <w:b/>
          <w:sz w:val="28"/>
          <w:szCs w:val="28"/>
        </w:rPr>
        <w:instrText xml:space="preserve">六、合同价款与支付</w:instrText>
      </w:r>
      <w:bookmarkEnd w:id="23"/>
      <w:bookmarkEnd w:id="24"/>
      <w:r>
        <w:rPr>
          <w:rFonts w:hint="eastAsia" w:ascii="仿宋" w:hAnsi="仿宋" w:eastAsia="仿宋" w:cs="仿宋"/>
          <w:b/>
          <w:sz w:val="28"/>
          <w:szCs w:val="28"/>
        </w:rPr>
        <w:instrText xml:space="preserve">” \l 1 \f s </w:instrText>
      </w:r>
      <w:r>
        <w:rPr>
          <w:rFonts w:hint="eastAsia" w:ascii="仿宋" w:hAnsi="仿宋" w:eastAsia="仿宋" w:cs="仿宋"/>
          <w:b/>
          <w:sz w:val="28"/>
          <w:szCs w:val="28"/>
        </w:rPr>
        <w:fldChar w:fldCharType="end"/>
      </w:r>
      <w:r>
        <w:rPr>
          <w:rFonts w:hint="eastAsia" w:ascii="仿宋" w:hAnsi="仿宋" w:eastAsia="仿宋" w:cs="仿宋"/>
          <w:b/>
          <w:sz w:val="28"/>
          <w:szCs w:val="28"/>
        </w:rPr>
        <w:t>五、合同价款与支付</w:t>
      </w:r>
    </w:p>
    <w:p>
      <w:pPr>
        <w:pStyle w:val="4"/>
        <w:spacing w:line="420" w:lineRule="exact"/>
        <w:ind w:firstLine="441" w:firstLineChars="210"/>
        <w:rPr>
          <w:rFonts w:ascii="仿宋" w:hAnsi="仿宋" w:eastAsia="仿宋" w:cs="仿宋"/>
          <w:b/>
          <w:sz w:val="24"/>
          <w:szCs w:val="24"/>
        </w:rPr>
      </w:pPr>
      <w:r>
        <w:rPr>
          <w:rFonts w:hint="eastAsia" w:ascii="仿宋" w:hAnsi="仿宋" w:eastAsia="仿宋" w:cs="仿宋"/>
        </w:rPr>
        <w:fldChar w:fldCharType="begin"/>
      </w:r>
      <w:r>
        <w:rPr>
          <w:rFonts w:hint="eastAsia" w:ascii="仿宋" w:hAnsi="仿宋" w:eastAsia="仿宋" w:cs="仿宋"/>
          <w:b/>
          <w:sz w:val="24"/>
          <w:szCs w:val="24"/>
        </w:rPr>
        <w:instrText xml:space="preserve"> TC “</w:instrText>
      </w:r>
      <w:bookmarkStart w:id="25" w:name="_Toc43044957"/>
      <w:bookmarkStart w:id="26" w:name="_Toc118023793"/>
      <w:r>
        <w:rPr>
          <w:rFonts w:hint="eastAsia" w:ascii="仿宋" w:hAnsi="仿宋" w:eastAsia="仿宋" w:cs="仿宋"/>
          <w:b/>
          <w:sz w:val="24"/>
          <w:szCs w:val="24"/>
        </w:rPr>
        <w:instrText xml:space="preserve">23、合同价款与调整</w:instrText>
      </w:r>
      <w:bookmarkEnd w:id="25"/>
      <w:bookmarkEnd w:id="26"/>
      <w:r>
        <w:rPr>
          <w:rFonts w:hint="eastAsia" w:ascii="仿宋" w:hAnsi="仿宋" w:eastAsia="仿宋" w:cs="仿宋"/>
          <w:b/>
          <w:sz w:val="24"/>
          <w:szCs w:val="24"/>
        </w:rPr>
        <w:instrText xml:space="preserve">” \l 2 \f s </w:instrText>
      </w:r>
      <w:r>
        <w:rPr>
          <w:rFonts w:hint="eastAsia" w:ascii="仿宋" w:hAnsi="仿宋" w:eastAsia="仿宋" w:cs="仿宋"/>
          <w:b/>
          <w:sz w:val="24"/>
          <w:szCs w:val="24"/>
        </w:rPr>
        <w:fldChar w:fldCharType="end"/>
      </w:r>
      <w:r>
        <w:rPr>
          <w:rFonts w:hint="eastAsia" w:ascii="仿宋" w:hAnsi="仿宋" w:eastAsia="仿宋" w:cs="仿宋"/>
          <w:b/>
          <w:sz w:val="24"/>
          <w:szCs w:val="24"/>
        </w:rPr>
        <w:t>11. 合同价款及调整</w:t>
      </w:r>
    </w:p>
    <w:p>
      <w:pPr>
        <w:pStyle w:val="4"/>
        <w:spacing w:line="420" w:lineRule="exact"/>
        <w:ind w:firstLine="504" w:firstLineChars="210"/>
        <w:rPr>
          <w:rFonts w:ascii="仿宋" w:hAnsi="仿宋" w:eastAsia="仿宋" w:cs="仿宋"/>
          <w:b/>
          <w:bCs/>
          <w:szCs w:val="21"/>
        </w:rPr>
      </w:pPr>
      <w:r>
        <w:rPr>
          <w:rFonts w:hint="eastAsia" w:ascii="仿宋" w:hAnsi="仿宋" w:eastAsia="仿宋" w:cs="仿宋"/>
          <w:sz w:val="24"/>
          <w:szCs w:val="24"/>
        </w:rPr>
        <w:t xml:space="preserve"> </w:t>
      </w:r>
      <w:r>
        <w:rPr>
          <w:rFonts w:hint="eastAsia" w:ascii="仿宋" w:hAnsi="仿宋" w:eastAsia="仿宋" w:cs="仿宋"/>
          <w:b/>
          <w:bCs/>
          <w:szCs w:val="21"/>
        </w:rPr>
        <w:t>11.1 本合同价款采用固定单价方式确定。</w:t>
      </w:r>
    </w:p>
    <w:p>
      <w:pPr>
        <w:pStyle w:val="4"/>
        <w:spacing w:line="420" w:lineRule="exact"/>
        <w:ind w:firstLine="443" w:firstLineChars="210"/>
        <w:rPr>
          <w:rFonts w:ascii="仿宋" w:hAnsi="仿宋" w:eastAsia="仿宋" w:cs="仿宋"/>
          <w:b/>
          <w:bCs/>
          <w:szCs w:val="21"/>
        </w:rPr>
      </w:pPr>
      <w:r>
        <w:rPr>
          <w:rFonts w:hint="eastAsia" w:ascii="仿宋" w:hAnsi="仿宋" w:eastAsia="仿宋" w:cs="仿宋"/>
          <w:b/>
          <w:bCs/>
          <w:szCs w:val="21"/>
        </w:rPr>
        <w:t xml:space="preserve"> 采用固定单价合同，合同价款中包括的风险范围：除设计变更、政策性调整、签证工程经建设单位核准后按实结算外的其他风险。</w:t>
      </w:r>
    </w:p>
    <w:p>
      <w:pPr>
        <w:pStyle w:val="4"/>
        <w:spacing w:line="420" w:lineRule="exact"/>
        <w:ind w:firstLine="443" w:firstLineChars="210"/>
        <w:rPr>
          <w:rFonts w:ascii="仿宋" w:hAnsi="仿宋" w:eastAsia="仿宋" w:cs="仿宋"/>
          <w:b/>
          <w:bCs/>
          <w:szCs w:val="21"/>
        </w:rPr>
      </w:pPr>
      <w:r>
        <w:rPr>
          <w:rFonts w:hint="eastAsia" w:ascii="仿宋" w:hAnsi="仿宋" w:eastAsia="仿宋" w:cs="仿宋"/>
          <w:b/>
          <w:bCs/>
          <w:szCs w:val="21"/>
        </w:rPr>
        <w:t>风险范围以外合同价款调整方法：①因设计变更引起工程项目、工程量变化的，工程量清单中有相同细目的按投标人投标时的中标单价进行结算，工程量清单中有类似细目的参考类似中标单价结算；新增项目有定额的套定额计算，定额费率取中值结算，其中材料价格有信息价的按信息价（依据信息价区间取中值），无信息价的双方到市场询价确定；新增项目无定额可套的，由发包人、承包人根据市场价格协商决定；新增项目须乘以（1-中标优惠率）。②国家和自治区政策性调整有关费用标准的，按文件规定执行。</w:t>
      </w:r>
    </w:p>
    <w:p>
      <w:pPr>
        <w:pStyle w:val="4"/>
        <w:spacing w:line="420" w:lineRule="exact"/>
        <w:ind w:firstLine="443" w:firstLineChars="210"/>
        <w:rPr>
          <w:rFonts w:ascii="仿宋" w:hAnsi="仿宋" w:eastAsia="仿宋" w:cs="仿宋"/>
          <w:b/>
          <w:bCs/>
          <w:szCs w:val="21"/>
        </w:rPr>
      </w:pPr>
      <w:r>
        <w:rPr>
          <w:rFonts w:hint="eastAsia" w:ascii="仿宋" w:hAnsi="仿宋" w:eastAsia="仿宋" w:cs="仿宋"/>
          <w:b/>
          <w:bCs/>
          <w:szCs w:val="21"/>
        </w:rPr>
        <w:t xml:space="preserve">11.2.工程结算核减率未超过6%(含6%)的，审核费用由学院承担;工程结算核减率超过6%以上的，审核费用由承包人承担。当承包人在工程结算中出现核减率超过6%以上的情形时：第1次予以警告；第2次承包人不得再承接学院的项目，其项目负责人及施工代表不得再对接学院其它项目。 </w:t>
      </w:r>
    </w:p>
    <w:p>
      <w:pPr>
        <w:pStyle w:val="4"/>
        <w:spacing w:line="420" w:lineRule="exact"/>
        <w:ind w:firstLine="443" w:firstLineChars="210"/>
        <w:rPr>
          <w:rFonts w:ascii="仿宋" w:hAnsi="仿宋" w:eastAsia="仿宋" w:cs="仿宋"/>
          <w:b/>
          <w:bCs/>
          <w:szCs w:val="21"/>
        </w:rPr>
      </w:pPr>
    </w:p>
    <w:p>
      <w:pPr>
        <w:pStyle w:val="4"/>
        <w:spacing w:line="420" w:lineRule="exact"/>
        <w:ind w:firstLine="420" w:firstLineChars="200"/>
        <w:rPr>
          <w:rFonts w:ascii="仿宋" w:hAnsi="仿宋" w:eastAsia="仿宋" w:cs="仿宋"/>
          <w:b/>
          <w:sz w:val="24"/>
          <w:szCs w:val="24"/>
        </w:rPr>
      </w:pPr>
      <w:r>
        <w:rPr>
          <w:rFonts w:hint="eastAsia" w:ascii="仿宋" w:hAnsi="仿宋" w:eastAsia="仿宋" w:cs="仿宋"/>
        </w:rPr>
        <w:fldChar w:fldCharType="begin"/>
      </w:r>
      <w:r>
        <w:rPr>
          <w:rFonts w:hint="eastAsia" w:ascii="仿宋" w:hAnsi="仿宋" w:eastAsia="仿宋" w:cs="仿宋"/>
          <w:b/>
          <w:sz w:val="24"/>
          <w:szCs w:val="24"/>
        </w:rPr>
        <w:instrText xml:space="preserve"> TC “</w:instrText>
      </w:r>
      <w:bookmarkStart w:id="27" w:name="_Toc118023795"/>
      <w:bookmarkStart w:id="28" w:name="_Toc43044959"/>
      <w:r>
        <w:rPr>
          <w:rFonts w:hint="eastAsia" w:ascii="仿宋" w:hAnsi="仿宋" w:eastAsia="仿宋" w:cs="仿宋"/>
          <w:b/>
          <w:sz w:val="24"/>
          <w:szCs w:val="24"/>
        </w:rPr>
        <w:instrText xml:space="preserve">25、工程量确认</w:instrText>
      </w:r>
      <w:bookmarkEnd w:id="27"/>
      <w:bookmarkEnd w:id="28"/>
      <w:r>
        <w:rPr>
          <w:rFonts w:hint="eastAsia" w:ascii="仿宋" w:hAnsi="仿宋" w:eastAsia="仿宋" w:cs="仿宋"/>
          <w:b/>
          <w:sz w:val="24"/>
          <w:szCs w:val="24"/>
        </w:rPr>
        <w:instrText xml:space="preserve">” \l 2 \f s </w:instrText>
      </w:r>
      <w:r>
        <w:rPr>
          <w:rFonts w:hint="eastAsia" w:ascii="仿宋" w:hAnsi="仿宋" w:eastAsia="仿宋" w:cs="仿宋"/>
          <w:b/>
          <w:sz w:val="24"/>
          <w:szCs w:val="24"/>
        </w:rPr>
        <w:fldChar w:fldCharType="end"/>
      </w:r>
      <w:r>
        <w:rPr>
          <w:rFonts w:hint="eastAsia" w:ascii="仿宋" w:hAnsi="仿宋" w:eastAsia="仿宋" w:cs="仿宋"/>
          <w:b/>
          <w:sz w:val="24"/>
          <w:szCs w:val="24"/>
        </w:rPr>
        <w:t>12. 工程量确认：</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12.1 承包人向工程师提交已完工程量报告的时间：</w:t>
      </w:r>
      <w:r>
        <w:rPr>
          <w:rFonts w:hint="eastAsia" w:ascii="仿宋" w:hAnsi="仿宋" w:eastAsia="仿宋" w:cs="仿宋"/>
          <w:szCs w:val="21"/>
          <w:u w:val="single"/>
        </w:rPr>
        <w:t xml:space="preserve"> </w:t>
      </w:r>
      <w:r>
        <w:rPr>
          <w:rFonts w:hint="eastAsia" w:ascii="仿宋" w:hAnsi="仿宋" w:eastAsia="仿宋" w:cs="仿宋"/>
          <w:sz w:val="22"/>
          <w:u w:val="single"/>
        </w:rPr>
        <w:t>每月25日前。</w:t>
      </w:r>
      <w:r>
        <w:rPr>
          <w:rFonts w:hint="eastAsia" w:ascii="仿宋" w:hAnsi="仿宋" w:eastAsia="仿宋" w:cs="仿宋"/>
          <w:szCs w:val="21"/>
          <w:u w:val="single"/>
        </w:rPr>
        <w:t xml:space="preserve"> </w:t>
      </w:r>
      <w:r>
        <w:rPr>
          <w:rFonts w:hint="eastAsia" w:ascii="仿宋" w:hAnsi="仿宋" w:eastAsia="仿宋" w:cs="仿宋"/>
          <w:szCs w:val="21"/>
        </w:rPr>
        <w:t xml:space="preserve">   </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12.2工程量及工程签证需经监理单位及建设单位按实核准后计入结算。</w:t>
      </w:r>
    </w:p>
    <w:p>
      <w:pPr>
        <w:spacing w:line="420" w:lineRule="exact"/>
        <w:ind w:firstLine="441" w:firstLineChars="210"/>
        <w:rPr>
          <w:rFonts w:ascii="仿宋" w:hAnsi="仿宋" w:eastAsia="仿宋" w:cs="仿宋"/>
          <w:szCs w:val="21"/>
        </w:rPr>
      </w:pPr>
      <w:r>
        <w:rPr>
          <w:rFonts w:hint="eastAsia" w:ascii="仿宋" w:hAnsi="仿宋" w:eastAsia="仿宋" w:cs="仿宋"/>
          <w:szCs w:val="21"/>
        </w:rPr>
        <w:t>12.3 计量方法</w:t>
      </w:r>
    </w:p>
    <w:p>
      <w:pPr>
        <w:spacing w:line="420" w:lineRule="exact"/>
        <w:ind w:firstLine="441" w:firstLineChars="210"/>
        <w:rPr>
          <w:rFonts w:ascii="仿宋" w:hAnsi="仿宋" w:eastAsia="仿宋" w:cs="仿宋"/>
          <w:szCs w:val="21"/>
        </w:rPr>
      </w:pPr>
      <w:r>
        <w:rPr>
          <w:rFonts w:hint="eastAsia" w:ascii="仿宋" w:hAnsi="仿宋" w:eastAsia="仿宋" w:cs="仿宋"/>
          <w:szCs w:val="21"/>
        </w:rPr>
        <w:t>工程的计量均以国家标准《建设工程工程量清单计价规范》（GB50500-2013）、《房屋建筑与装饰工程工程量计算规范》（GB50854-2013）、《通用安装工程工程量计算规范》（GB50856-2013）和《广西建设工程工程量清单计价实施细则》计算的净值为准，如有不明之处，应以监理工程师或造价管理部门指定的计量方法为准。</w:t>
      </w:r>
    </w:p>
    <w:p>
      <w:pPr>
        <w:spacing w:line="420" w:lineRule="exact"/>
        <w:ind w:firstLine="441" w:firstLineChars="210"/>
        <w:rPr>
          <w:rFonts w:ascii="仿宋" w:hAnsi="仿宋" w:eastAsia="仿宋" w:cs="仿宋"/>
          <w:szCs w:val="21"/>
        </w:rPr>
      </w:pPr>
      <w:r>
        <w:rPr>
          <w:rFonts w:hint="eastAsia" w:ascii="仿宋" w:hAnsi="仿宋" w:eastAsia="仿宋" w:cs="仿宋"/>
          <w:szCs w:val="21"/>
        </w:rPr>
        <w:t xml:space="preserve">12.4 计量单位  </w:t>
      </w:r>
    </w:p>
    <w:p>
      <w:pPr>
        <w:pStyle w:val="3"/>
        <w:spacing w:line="420" w:lineRule="exact"/>
        <w:ind w:firstLine="424" w:firstLineChars="210"/>
        <w:rPr>
          <w:rFonts w:ascii="仿宋" w:hAnsi="仿宋" w:eastAsia="仿宋" w:cs="仿宋"/>
          <w:sz w:val="21"/>
          <w:szCs w:val="21"/>
        </w:rPr>
      </w:pPr>
      <w:r>
        <w:rPr>
          <w:rFonts w:hint="eastAsia" w:ascii="仿宋" w:hAnsi="仿宋" w:eastAsia="仿宋" w:cs="仿宋"/>
          <w:sz w:val="21"/>
          <w:szCs w:val="21"/>
        </w:rPr>
        <w:t>除了合同另有规定外，所有计量单位均应符合本工程的</w:t>
      </w:r>
      <w:r>
        <w:rPr>
          <w:rFonts w:hint="eastAsia" w:ascii="仿宋" w:hAnsi="仿宋" w:eastAsia="仿宋" w:cs="仿宋"/>
          <w:color w:val="000000"/>
          <w:sz w:val="21"/>
          <w:szCs w:val="21"/>
        </w:rPr>
        <w:t>工程量</w:t>
      </w:r>
      <w:r>
        <w:rPr>
          <w:rFonts w:hint="eastAsia" w:ascii="仿宋" w:hAnsi="仿宋" w:eastAsia="仿宋" w:cs="仿宋"/>
          <w:sz w:val="21"/>
          <w:szCs w:val="21"/>
        </w:rPr>
        <w:t>清单。</w:t>
      </w:r>
    </w:p>
    <w:p>
      <w:pPr>
        <w:pStyle w:val="4"/>
        <w:spacing w:line="420" w:lineRule="exact"/>
        <w:ind w:firstLine="441" w:firstLineChars="210"/>
        <w:rPr>
          <w:rFonts w:ascii="仿宋" w:hAnsi="仿宋" w:eastAsia="仿宋" w:cs="仿宋"/>
          <w:szCs w:val="21"/>
        </w:rPr>
      </w:pPr>
    </w:p>
    <w:p>
      <w:pPr>
        <w:pStyle w:val="4"/>
        <w:spacing w:line="420" w:lineRule="exact"/>
        <w:ind w:firstLine="441" w:firstLineChars="210"/>
        <w:rPr>
          <w:rFonts w:ascii="仿宋" w:hAnsi="仿宋" w:eastAsia="仿宋" w:cs="仿宋"/>
          <w:b/>
          <w:sz w:val="24"/>
          <w:szCs w:val="24"/>
        </w:rPr>
      </w:pPr>
      <w:r>
        <w:rPr>
          <w:rFonts w:hint="eastAsia" w:ascii="仿宋" w:hAnsi="仿宋" w:eastAsia="仿宋" w:cs="仿宋"/>
        </w:rPr>
        <w:fldChar w:fldCharType="begin"/>
      </w:r>
      <w:r>
        <w:rPr>
          <w:rFonts w:hint="eastAsia" w:ascii="仿宋" w:hAnsi="仿宋" w:eastAsia="仿宋" w:cs="仿宋"/>
          <w:b/>
          <w:sz w:val="24"/>
          <w:szCs w:val="24"/>
        </w:rPr>
        <w:instrText xml:space="preserve"> TC “</w:instrText>
      </w:r>
      <w:bookmarkStart w:id="29" w:name="_Toc43044960"/>
      <w:bookmarkStart w:id="30" w:name="_Toc118023796"/>
      <w:r>
        <w:rPr>
          <w:rFonts w:hint="eastAsia" w:ascii="仿宋" w:hAnsi="仿宋" w:eastAsia="仿宋" w:cs="仿宋"/>
          <w:b/>
          <w:sz w:val="24"/>
          <w:szCs w:val="24"/>
        </w:rPr>
        <w:instrText xml:space="preserve">26、工程款（进度款）支付</w:instrText>
      </w:r>
      <w:bookmarkEnd w:id="29"/>
      <w:bookmarkEnd w:id="30"/>
      <w:r>
        <w:rPr>
          <w:rFonts w:hint="eastAsia" w:ascii="仿宋" w:hAnsi="仿宋" w:eastAsia="仿宋" w:cs="仿宋"/>
          <w:b/>
          <w:sz w:val="24"/>
          <w:szCs w:val="24"/>
        </w:rPr>
        <w:instrText xml:space="preserve">” \l 2 \f s </w:instrText>
      </w:r>
      <w:r>
        <w:rPr>
          <w:rFonts w:hint="eastAsia" w:ascii="仿宋" w:hAnsi="仿宋" w:eastAsia="仿宋" w:cs="仿宋"/>
          <w:b/>
          <w:sz w:val="24"/>
          <w:szCs w:val="24"/>
        </w:rPr>
        <w:fldChar w:fldCharType="end"/>
      </w:r>
      <w:r>
        <w:rPr>
          <w:rFonts w:hint="eastAsia" w:ascii="仿宋" w:hAnsi="仿宋" w:eastAsia="仿宋" w:cs="仿宋"/>
          <w:b/>
          <w:sz w:val="24"/>
          <w:szCs w:val="24"/>
        </w:rPr>
        <w:t>13. 工程款（进度款）支付</w:t>
      </w:r>
    </w:p>
    <w:p>
      <w:pPr>
        <w:widowControl/>
        <w:spacing w:line="420" w:lineRule="exact"/>
        <w:ind w:firstLine="420" w:firstLineChars="200"/>
        <w:jc w:val="left"/>
        <w:rPr>
          <w:rFonts w:ascii="仿宋" w:hAnsi="仿宋" w:eastAsia="仿宋" w:cs="仿宋"/>
          <w:szCs w:val="21"/>
          <w:u w:val="single"/>
        </w:rPr>
      </w:pPr>
      <w:r>
        <w:rPr>
          <w:rFonts w:hint="eastAsia" w:ascii="仿宋" w:hAnsi="仿宋" w:eastAsia="仿宋" w:cs="仿宋"/>
          <w:bCs/>
          <w:szCs w:val="21"/>
        </w:rPr>
        <w:t xml:space="preserve">13.1 </w:t>
      </w:r>
      <w:r>
        <w:rPr>
          <w:rFonts w:hint="eastAsia" w:ascii="仿宋" w:hAnsi="仿宋" w:eastAsia="仿宋" w:cs="仿宋"/>
          <w:szCs w:val="21"/>
        </w:rPr>
        <w:t>双方约定的工程款（进度款）支付的方式和时间：</w:t>
      </w:r>
      <w:r>
        <w:rPr>
          <w:rFonts w:hint="eastAsia" w:ascii="仿宋" w:hAnsi="仿宋" w:eastAsia="仿宋" w:cs="仿宋"/>
          <w:szCs w:val="21"/>
          <w:u w:val="single"/>
        </w:rPr>
        <w:t xml:space="preserve"> </w:t>
      </w:r>
      <w:r>
        <w:rPr>
          <w:rFonts w:hint="eastAsia" w:ascii="仿宋" w:hAnsi="仿宋" w:eastAsia="仿宋" w:cs="仿宋"/>
          <w:kern w:val="0"/>
          <w:szCs w:val="21"/>
          <w:u w:val="single"/>
          <w:lang w:bidi="ar"/>
        </w:rPr>
        <w:t>合同签订后</w:t>
      </w:r>
      <w:r>
        <w:rPr>
          <w:rFonts w:hint="eastAsia" w:ascii="仿宋" w:hAnsi="仿宋" w:eastAsia="仿宋" w:cs="仿宋"/>
          <w:kern w:val="0"/>
          <w:szCs w:val="21"/>
          <w:u w:val="single"/>
        </w:rPr>
        <w:t>发包人预付承包人本工程合同总价的30%进度款</w:t>
      </w:r>
      <w:r>
        <w:rPr>
          <w:rFonts w:hint="eastAsia" w:ascii="仿宋" w:hAnsi="仿宋" w:eastAsia="仿宋" w:cs="仿宋"/>
          <w:kern w:val="0"/>
          <w:szCs w:val="21"/>
          <w:u w:val="single"/>
          <w:lang w:bidi="ar"/>
        </w:rPr>
        <w:t>，</w:t>
      </w:r>
      <w:r>
        <w:rPr>
          <w:rFonts w:hint="eastAsia" w:ascii="仿宋" w:hAnsi="仿宋" w:eastAsia="仿宋" w:cs="仿宋"/>
          <w:bCs/>
          <w:szCs w:val="21"/>
          <w:u w:val="single"/>
        </w:rPr>
        <w:t>工程竣工验收合格后，工程款支付到合同价款的 70%</w:t>
      </w:r>
      <w:r>
        <w:rPr>
          <w:rFonts w:hint="eastAsia" w:ascii="仿宋" w:hAnsi="仿宋" w:eastAsia="仿宋" w:cs="仿宋"/>
          <w:kern w:val="0"/>
          <w:szCs w:val="21"/>
          <w:u w:val="single"/>
          <w:lang w:bidi="ar"/>
        </w:rPr>
        <w:t>，</w:t>
      </w:r>
      <w:r>
        <w:rPr>
          <w:rFonts w:hint="eastAsia" w:ascii="仿宋" w:hAnsi="仿宋" w:eastAsia="仿宋" w:cs="仿宋"/>
          <w:kern w:val="0"/>
          <w:szCs w:val="21"/>
          <w:u w:val="single"/>
        </w:rPr>
        <w:t xml:space="preserve">完工验收合格并经第三方审计部门审定后，发包人支付至审定结算总价的97% </w:t>
      </w:r>
      <w:r>
        <w:rPr>
          <w:rFonts w:hint="eastAsia" w:ascii="仿宋" w:hAnsi="仿宋" w:eastAsia="仿宋" w:cs="仿宋"/>
          <w:szCs w:val="21"/>
          <w:u w:val="single"/>
        </w:rPr>
        <w:t>。剩余</w:t>
      </w:r>
      <w:r>
        <w:rPr>
          <w:rFonts w:hint="eastAsia" w:ascii="仿宋" w:hAnsi="仿宋" w:eastAsia="仿宋" w:cs="仿宋"/>
          <w:kern w:val="0"/>
          <w:szCs w:val="21"/>
          <w:u w:val="single"/>
        </w:rPr>
        <w:t>结算总价的3%作为质量保修金，</w:t>
      </w:r>
      <w:r>
        <w:rPr>
          <w:rFonts w:hint="eastAsia" w:ascii="仿宋" w:hAnsi="仿宋" w:eastAsia="仿宋" w:cs="仿宋"/>
          <w:szCs w:val="21"/>
          <w:u w:val="single"/>
        </w:rPr>
        <w:t>质量保修期满后5个工作日内</w:t>
      </w:r>
      <w:r>
        <w:rPr>
          <w:rFonts w:hint="eastAsia" w:ascii="仿宋" w:hAnsi="仿宋" w:eastAsia="仿宋" w:cs="仿宋"/>
          <w:kern w:val="0"/>
          <w:szCs w:val="21"/>
          <w:u w:val="single"/>
        </w:rPr>
        <w:t>发包人支付</w:t>
      </w:r>
      <w:r>
        <w:rPr>
          <w:rFonts w:hint="eastAsia" w:ascii="仿宋" w:hAnsi="仿宋" w:eastAsia="仿宋" w:cs="仿宋"/>
          <w:szCs w:val="21"/>
          <w:u w:val="single"/>
        </w:rPr>
        <w:t xml:space="preserve">质量保修金。 </w:t>
      </w:r>
    </w:p>
    <w:p>
      <w:pPr>
        <w:spacing w:line="420" w:lineRule="exact"/>
        <w:ind w:firstLine="420" w:firstLineChars="200"/>
        <w:rPr>
          <w:rFonts w:ascii="仿宋" w:hAnsi="仿宋" w:eastAsia="仿宋" w:cs="仿宋"/>
          <w:color w:val="FF0000"/>
          <w:szCs w:val="21"/>
          <w:u w:val="single"/>
        </w:rPr>
      </w:pPr>
      <w:r>
        <w:rPr>
          <w:rFonts w:hint="eastAsia" w:ascii="仿宋" w:hAnsi="仿宋" w:eastAsia="仿宋" w:cs="仿宋"/>
          <w:bCs/>
          <w:szCs w:val="21"/>
        </w:rPr>
        <w:t>13.2</w:t>
      </w:r>
      <w:r>
        <w:rPr>
          <w:rFonts w:hint="eastAsia" w:ascii="仿宋" w:hAnsi="仿宋" w:eastAsia="仿宋" w:cs="仿宋"/>
          <w:szCs w:val="21"/>
        </w:rPr>
        <w:t>发包人必需以银行转帐的方式将所有工程款（进度款）转入本合同指定的承包人的开户银行及帐号内。否则，发包人支付工程款时，不按本合同约定支付到承包人指定账户的，由此而造成的一切法律责任由经济责任由发包人承担。</w:t>
      </w:r>
    </w:p>
    <w:p>
      <w:pPr>
        <w:pStyle w:val="4"/>
        <w:spacing w:line="420" w:lineRule="exact"/>
        <w:rPr>
          <w:rFonts w:ascii="仿宋" w:hAnsi="仿宋" w:eastAsia="仿宋" w:cs="仿宋"/>
          <w:b/>
          <w:sz w:val="28"/>
          <w:szCs w:val="28"/>
        </w:rPr>
      </w:pPr>
      <w:r>
        <w:rPr>
          <w:rFonts w:hint="eastAsia" w:ascii="仿宋" w:hAnsi="仿宋" w:eastAsia="仿宋" w:cs="仿宋"/>
        </w:rPr>
        <w:fldChar w:fldCharType="begin"/>
      </w:r>
      <w:r>
        <w:rPr>
          <w:rFonts w:hint="eastAsia" w:ascii="仿宋" w:hAnsi="仿宋" w:eastAsia="仿宋" w:cs="仿宋"/>
          <w:b/>
          <w:sz w:val="28"/>
          <w:szCs w:val="28"/>
        </w:rPr>
        <w:instrText xml:space="preserve"> TC “</w:instrText>
      </w:r>
      <w:bookmarkStart w:id="31" w:name="_Toc43044961"/>
      <w:bookmarkStart w:id="32" w:name="_Toc118023797"/>
      <w:r>
        <w:rPr>
          <w:rFonts w:hint="eastAsia" w:ascii="仿宋" w:hAnsi="仿宋" w:eastAsia="仿宋" w:cs="仿宋"/>
          <w:b/>
          <w:sz w:val="28"/>
          <w:szCs w:val="28"/>
        </w:rPr>
        <w:instrText xml:space="preserve">七、材料设备供应</w:instrText>
      </w:r>
      <w:bookmarkEnd w:id="31"/>
      <w:bookmarkEnd w:id="32"/>
      <w:r>
        <w:rPr>
          <w:rFonts w:hint="eastAsia" w:ascii="仿宋" w:hAnsi="仿宋" w:eastAsia="仿宋" w:cs="仿宋"/>
          <w:b/>
          <w:sz w:val="28"/>
          <w:szCs w:val="28"/>
        </w:rPr>
        <w:instrText xml:space="preserve">” \l 1 \f s </w:instrText>
      </w:r>
      <w:r>
        <w:rPr>
          <w:rFonts w:hint="eastAsia" w:ascii="仿宋" w:hAnsi="仿宋" w:eastAsia="仿宋" w:cs="仿宋"/>
          <w:b/>
          <w:sz w:val="28"/>
          <w:szCs w:val="28"/>
        </w:rPr>
        <w:fldChar w:fldCharType="end"/>
      </w:r>
      <w:r>
        <w:rPr>
          <w:rFonts w:hint="eastAsia" w:ascii="仿宋" w:hAnsi="仿宋" w:eastAsia="仿宋" w:cs="仿宋"/>
          <w:b/>
          <w:sz w:val="28"/>
          <w:szCs w:val="28"/>
        </w:rPr>
        <w:t>六、材料设备供应</w:t>
      </w:r>
    </w:p>
    <w:p>
      <w:pPr>
        <w:pStyle w:val="4"/>
        <w:spacing w:line="420" w:lineRule="exact"/>
        <w:ind w:firstLine="441" w:firstLineChars="210"/>
        <w:rPr>
          <w:rFonts w:ascii="仿宋" w:hAnsi="仿宋" w:eastAsia="仿宋" w:cs="仿宋"/>
          <w:b/>
          <w:sz w:val="24"/>
          <w:szCs w:val="24"/>
        </w:rPr>
      </w:pPr>
      <w:r>
        <w:rPr>
          <w:rFonts w:hint="eastAsia" w:ascii="仿宋" w:hAnsi="仿宋" w:eastAsia="仿宋" w:cs="仿宋"/>
        </w:rPr>
        <w:fldChar w:fldCharType="begin"/>
      </w:r>
      <w:r>
        <w:rPr>
          <w:rFonts w:hint="eastAsia" w:ascii="仿宋" w:hAnsi="仿宋" w:eastAsia="仿宋" w:cs="仿宋"/>
          <w:b/>
          <w:sz w:val="24"/>
          <w:szCs w:val="24"/>
        </w:rPr>
        <w:instrText xml:space="preserve"> TC “</w:instrText>
      </w:r>
      <w:bookmarkStart w:id="33" w:name="_Toc118023798"/>
      <w:bookmarkStart w:id="34" w:name="_Toc43044962"/>
      <w:r>
        <w:rPr>
          <w:rFonts w:hint="eastAsia" w:ascii="仿宋" w:hAnsi="仿宋" w:eastAsia="仿宋" w:cs="仿宋"/>
          <w:b/>
          <w:sz w:val="24"/>
          <w:szCs w:val="24"/>
        </w:rPr>
        <w:instrText xml:space="preserve">27、发包人供应材料设备</w:instrText>
      </w:r>
      <w:bookmarkEnd w:id="33"/>
      <w:bookmarkEnd w:id="34"/>
      <w:r>
        <w:rPr>
          <w:rFonts w:hint="eastAsia" w:ascii="仿宋" w:hAnsi="仿宋" w:eastAsia="仿宋" w:cs="仿宋"/>
          <w:b/>
          <w:sz w:val="24"/>
          <w:szCs w:val="24"/>
        </w:rPr>
        <w:instrText xml:space="preserve">” \l 2 \f s </w:instrText>
      </w:r>
      <w:r>
        <w:rPr>
          <w:rFonts w:hint="eastAsia" w:ascii="仿宋" w:hAnsi="仿宋" w:eastAsia="仿宋" w:cs="仿宋"/>
          <w:b/>
          <w:sz w:val="24"/>
          <w:szCs w:val="24"/>
        </w:rPr>
        <w:fldChar w:fldCharType="end"/>
      </w:r>
      <w:r>
        <w:rPr>
          <w:rFonts w:hint="eastAsia" w:ascii="仿宋" w:hAnsi="仿宋" w:eastAsia="仿宋" w:cs="仿宋"/>
          <w:b/>
          <w:sz w:val="24"/>
          <w:szCs w:val="24"/>
        </w:rPr>
        <w:t>14. 发包人供应材料设备</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14.1 发包人供应的材料设备与一览表不符时，双方约定发包人承担责任如下：</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(l)材料设备单价与一览表不符：无。</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(2)材料设备的品种、规格、型号、质量等级与一览表不符：无。</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(3)承包人可代为调剂串换的材料：无。</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(4)到货地点与一览表不符：无。</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(5)供应数量与一览表不符：无。</w:t>
      </w:r>
    </w:p>
    <w:p>
      <w:pPr>
        <w:pStyle w:val="4"/>
        <w:spacing w:line="420" w:lineRule="exact"/>
        <w:ind w:firstLine="441" w:firstLineChars="210"/>
        <w:rPr>
          <w:rFonts w:ascii="仿宋" w:hAnsi="仿宋" w:eastAsia="仿宋" w:cs="仿宋"/>
          <w:bCs/>
          <w:szCs w:val="21"/>
        </w:rPr>
      </w:pPr>
      <w:r>
        <w:rPr>
          <w:rFonts w:hint="eastAsia" w:ascii="仿宋" w:hAnsi="仿宋" w:eastAsia="仿宋" w:cs="仿宋"/>
          <w:bCs/>
          <w:szCs w:val="21"/>
        </w:rPr>
        <w:t>(6)到货时间与一览表不符：如发生上述情况，发包人应立即补救改正。</w:t>
      </w:r>
    </w:p>
    <w:p>
      <w:pPr>
        <w:pStyle w:val="4"/>
        <w:spacing w:line="420" w:lineRule="exact"/>
        <w:ind w:firstLine="441" w:firstLineChars="210"/>
        <w:rPr>
          <w:rFonts w:ascii="仿宋" w:hAnsi="仿宋" w:eastAsia="仿宋" w:cs="仿宋"/>
          <w:bCs/>
          <w:szCs w:val="21"/>
        </w:rPr>
      </w:pPr>
    </w:p>
    <w:p>
      <w:pPr>
        <w:pStyle w:val="4"/>
        <w:spacing w:line="420" w:lineRule="exact"/>
        <w:ind w:firstLine="441" w:firstLineChars="210"/>
        <w:rPr>
          <w:rFonts w:ascii="仿宋" w:hAnsi="仿宋" w:eastAsia="仿宋" w:cs="仿宋"/>
          <w:b/>
          <w:sz w:val="24"/>
          <w:szCs w:val="24"/>
        </w:rPr>
      </w:pPr>
      <w:r>
        <w:rPr>
          <w:rFonts w:hint="eastAsia" w:ascii="仿宋" w:hAnsi="仿宋" w:eastAsia="仿宋" w:cs="仿宋"/>
        </w:rPr>
        <w:fldChar w:fldCharType="begin"/>
      </w:r>
      <w:r>
        <w:rPr>
          <w:rFonts w:hint="eastAsia" w:ascii="仿宋" w:hAnsi="仿宋" w:eastAsia="仿宋" w:cs="仿宋"/>
          <w:b/>
          <w:sz w:val="24"/>
          <w:szCs w:val="24"/>
        </w:rPr>
        <w:instrText xml:space="preserve"> TC “</w:instrText>
      </w:r>
      <w:bookmarkStart w:id="35" w:name="_Toc43044963"/>
      <w:bookmarkStart w:id="36" w:name="_Toc118023799"/>
      <w:r>
        <w:rPr>
          <w:rFonts w:hint="eastAsia" w:ascii="仿宋" w:hAnsi="仿宋" w:eastAsia="仿宋" w:cs="仿宋"/>
          <w:b/>
          <w:sz w:val="24"/>
          <w:szCs w:val="24"/>
        </w:rPr>
        <w:instrText xml:space="preserve">28、承包人采购材料设备</w:instrText>
      </w:r>
      <w:bookmarkEnd w:id="35"/>
      <w:bookmarkEnd w:id="36"/>
      <w:r>
        <w:rPr>
          <w:rFonts w:hint="eastAsia" w:ascii="仿宋" w:hAnsi="仿宋" w:eastAsia="仿宋" w:cs="仿宋"/>
          <w:b/>
          <w:sz w:val="24"/>
          <w:szCs w:val="24"/>
        </w:rPr>
        <w:instrText xml:space="preserve">” \l 2 \f s </w:instrText>
      </w:r>
      <w:r>
        <w:rPr>
          <w:rFonts w:hint="eastAsia" w:ascii="仿宋" w:hAnsi="仿宋" w:eastAsia="仿宋" w:cs="仿宋"/>
          <w:b/>
          <w:sz w:val="24"/>
          <w:szCs w:val="24"/>
        </w:rPr>
        <w:fldChar w:fldCharType="end"/>
      </w:r>
      <w:r>
        <w:rPr>
          <w:rFonts w:hint="eastAsia" w:ascii="仿宋" w:hAnsi="仿宋" w:eastAsia="仿宋" w:cs="仿宋"/>
          <w:b/>
          <w:sz w:val="24"/>
          <w:szCs w:val="24"/>
        </w:rPr>
        <w:t>15、承包人采购材料设备</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15.1 承包人采购材料设备的约定：本工程由承包人自行采购的工程材料和设备（政府集中采购的除外），采购前须征得发包人或其授权人认可同意。</w:t>
      </w:r>
    </w:p>
    <w:p>
      <w:pPr>
        <w:pStyle w:val="4"/>
        <w:spacing w:line="420" w:lineRule="exact"/>
        <w:rPr>
          <w:rFonts w:ascii="仿宋" w:hAnsi="仿宋" w:eastAsia="仿宋" w:cs="仿宋"/>
          <w:szCs w:val="21"/>
        </w:rPr>
      </w:pPr>
    </w:p>
    <w:p>
      <w:pPr>
        <w:pStyle w:val="14"/>
        <w:spacing w:line="400" w:lineRule="exact"/>
        <w:ind w:left="0" w:right="720"/>
        <w:rPr>
          <w:rFonts w:ascii="仿宋" w:hAnsi="仿宋" w:eastAsia="仿宋" w:cs="仿宋"/>
          <w:b/>
          <w:kern w:val="2"/>
          <w:sz w:val="28"/>
          <w:szCs w:val="28"/>
        </w:rPr>
      </w:pPr>
      <w:r>
        <w:rPr>
          <w:rFonts w:hint="eastAsia" w:ascii="仿宋" w:hAnsi="仿宋" w:eastAsia="仿宋" w:cs="仿宋"/>
          <w:b/>
          <w:kern w:val="2"/>
          <w:sz w:val="28"/>
          <w:szCs w:val="28"/>
        </w:rPr>
        <w:t>七、竣工验收与结算</w:t>
      </w:r>
    </w:p>
    <w:p>
      <w:pPr>
        <w:pStyle w:val="14"/>
        <w:spacing w:line="400" w:lineRule="exact"/>
        <w:ind w:left="249" w:right="720"/>
        <w:rPr>
          <w:rFonts w:ascii="仿宋" w:hAnsi="仿宋" w:eastAsia="仿宋" w:cs="仿宋"/>
          <w:b/>
          <w:kern w:val="2"/>
          <w:szCs w:val="24"/>
        </w:rPr>
      </w:pPr>
      <w:r>
        <w:rPr>
          <w:rFonts w:hint="eastAsia" w:ascii="仿宋" w:hAnsi="仿宋" w:eastAsia="仿宋" w:cs="仿宋"/>
          <w:b/>
          <w:szCs w:val="24"/>
        </w:rPr>
        <w:t>16、</w:t>
      </w:r>
      <w:r>
        <w:rPr>
          <w:rFonts w:hint="eastAsia" w:ascii="仿宋" w:hAnsi="仿宋" w:eastAsia="仿宋" w:cs="仿宋"/>
          <w:b/>
          <w:kern w:val="2"/>
          <w:szCs w:val="24"/>
        </w:rPr>
        <w:t xml:space="preserve">竣工验收与结算 </w:t>
      </w:r>
    </w:p>
    <w:p>
      <w:pPr>
        <w:pStyle w:val="14"/>
        <w:spacing w:line="400" w:lineRule="exact"/>
        <w:ind w:left="249" w:right="720"/>
        <w:rPr>
          <w:rFonts w:ascii="仿宋" w:hAnsi="仿宋" w:eastAsia="仿宋" w:cs="仿宋"/>
          <w:bCs/>
          <w:kern w:val="2"/>
          <w:sz w:val="21"/>
          <w:szCs w:val="21"/>
        </w:rPr>
      </w:pPr>
      <w:r>
        <w:rPr>
          <w:rFonts w:hint="eastAsia" w:ascii="仿宋" w:hAnsi="仿宋" w:eastAsia="仿宋" w:cs="仿宋"/>
          <w:bCs/>
          <w:kern w:val="2"/>
          <w:sz w:val="21"/>
          <w:szCs w:val="21"/>
        </w:rPr>
        <w:t>　　16.1承包人提供竣工图的约定：</w:t>
      </w:r>
      <w:r>
        <w:rPr>
          <w:rFonts w:hint="eastAsia" w:ascii="仿宋" w:hAnsi="仿宋" w:eastAsia="仿宋" w:cs="仿宋"/>
          <w:sz w:val="22"/>
          <w:u w:val="single"/>
        </w:rPr>
        <w:t xml:space="preserve">承包人按实际工程施工提供竣工图 </w:t>
      </w:r>
      <w:r>
        <w:rPr>
          <w:rFonts w:hint="eastAsia" w:ascii="仿宋" w:hAnsi="仿宋" w:eastAsia="仿宋" w:cs="仿宋"/>
          <w:sz w:val="22"/>
        </w:rPr>
        <w:t>。</w:t>
      </w:r>
    </w:p>
    <w:p>
      <w:pPr>
        <w:pStyle w:val="14"/>
        <w:spacing w:line="400" w:lineRule="exact"/>
        <w:ind w:left="249" w:right="720" w:firstLine="420"/>
        <w:rPr>
          <w:rFonts w:ascii="仿宋" w:hAnsi="仿宋" w:eastAsia="仿宋" w:cs="仿宋"/>
          <w:bCs/>
          <w:kern w:val="2"/>
          <w:sz w:val="21"/>
          <w:szCs w:val="21"/>
        </w:rPr>
      </w:pPr>
      <w:r>
        <w:rPr>
          <w:rFonts w:hint="eastAsia" w:ascii="仿宋" w:hAnsi="仿宋" w:eastAsia="仿宋" w:cs="仿宋"/>
          <w:bCs/>
          <w:kern w:val="2"/>
          <w:sz w:val="21"/>
          <w:szCs w:val="21"/>
        </w:rPr>
        <w:t>16.2中间交工工程的范围和竣工时间：</w:t>
      </w:r>
      <w:r>
        <w:rPr>
          <w:rFonts w:hint="eastAsia" w:ascii="仿宋" w:hAnsi="仿宋" w:eastAsia="仿宋" w:cs="仿宋"/>
          <w:bCs/>
          <w:kern w:val="2"/>
          <w:sz w:val="21"/>
          <w:szCs w:val="21"/>
          <w:u w:val="single"/>
        </w:rPr>
        <w:t xml:space="preserve"> </w:t>
      </w:r>
      <w:r>
        <w:rPr>
          <w:rFonts w:hint="eastAsia" w:ascii="仿宋" w:hAnsi="仿宋" w:eastAsia="仿宋" w:cs="仿宋"/>
          <w:b/>
          <w:sz w:val="21"/>
          <w:szCs w:val="21"/>
          <w:u w:val="single"/>
        </w:rPr>
        <w:t xml:space="preserve">无。 </w:t>
      </w:r>
      <w:r>
        <w:rPr>
          <w:rFonts w:hint="eastAsia" w:ascii="仿宋" w:hAnsi="仿宋" w:eastAsia="仿宋" w:cs="仿宋"/>
          <w:bCs/>
          <w:kern w:val="2"/>
          <w:sz w:val="21"/>
          <w:szCs w:val="21"/>
        </w:rPr>
        <w:t>　</w:t>
      </w:r>
    </w:p>
    <w:p>
      <w:pPr>
        <w:pStyle w:val="14"/>
        <w:spacing w:line="400" w:lineRule="exact"/>
        <w:ind w:left="249" w:right="720" w:firstLine="420"/>
        <w:rPr>
          <w:rFonts w:ascii="仿宋" w:hAnsi="仿宋" w:eastAsia="仿宋" w:cs="仿宋"/>
          <w:bCs/>
          <w:kern w:val="2"/>
          <w:sz w:val="21"/>
          <w:szCs w:val="21"/>
        </w:rPr>
      </w:pPr>
      <w:r>
        <w:rPr>
          <w:rFonts w:hint="eastAsia" w:ascii="仿宋" w:hAnsi="仿宋" w:eastAsia="仿宋" w:cs="仿宋"/>
          <w:bCs/>
          <w:kern w:val="2"/>
          <w:sz w:val="21"/>
          <w:szCs w:val="21"/>
        </w:rPr>
        <w:t>16.3</w:t>
      </w:r>
      <w:r>
        <w:rPr>
          <w:rFonts w:hint="eastAsia" w:ascii="仿宋" w:hAnsi="仿宋" w:eastAsia="仿宋" w:cs="仿宋"/>
          <w:b/>
          <w:kern w:val="2"/>
          <w:sz w:val="21"/>
          <w:szCs w:val="21"/>
        </w:rPr>
        <w:t>竣工验收后，承包人须在21日内按照学院的竣工结算资料目录，提交相关结算资料；如果超期提交资料达30日，从结算款中扣除贰仟圆。</w:t>
      </w:r>
    </w:p>
    <w:p>
      <w:pPr>
        <w:pStyle w:val="14"/>
        <w:spacing w:line="400" w:lineRule="exact"/>
        <w:ind w:left="249" w:right="720" w:firstLine="420"/>
        <w:rPr>
          <w:rFonts w:ascii="仿宋" w:hAnsi="仿宋" w:eastAsia="仿宋" w:cs="仿宋"/>
          <w:bCs/>
          <w:kern w:val="2"/>
          <w:sz w:val="21"/>
          <w:szCs w:val="21"/>
        </w:rPr>
      </w:pPr>
    </w:p>
    <w:p>
      <w:pPr>
        <w:pStyle w:val="14"/>
        <w:spacing w:line="400" w:lineRule="exact"/>
        <w:ind w:left="249" w:right="720" w:firstLine="420"/>
        <w:rPr>
          <w:rFonts w:ascii="仿宋" w:hAnsi="仿宋" w:eastAsia="仿宋" w:cs="仿宋"/>
          <w:bCs/>
          <w:kern w:val="2"/>
          <w:sz w:val="21"/>
          <w:szCs w:val="21"/>
        </w:rPr>
      </w:pPr>
    </w:p>
    <w:p>
      <w:pPr>
        <w:pStyle w:val="14"/>
        <w:spacing w:line="420" w:lineRule="exact"/>
        <w:ind w:left="250" w:right="720"/>
        <w:rPr>
          <w:rFonts w:ascii="仿宋" w:hAnsi="仿宋" w:eastAsia="仿宋" w:cs="仿宋"/>
          <w:b/>
          <w:kern w:val="2"/>
          <w:sz w:val="28"/>
          <w:szCs w:val="28"/>
        </w:rPr>
      </w:pPr>
      <w:r>
        <w:rPr>
          <w:rFonts w:hint="eastAsia" w:ascii="仿宋" w:hAnsi="仿宋" w:eastAsia="仿宋" w:cs="仿宋"/>
          <w:b/>
          <w:kern w:val="2"/>
          <w:sz w:val="28"/>
          <w:szCs w:val="28"/>
        </w:rPr>
        <w:t xml:space="preserve">十、违约、索赔和争议 </w:t>
      </w:r>
    </w:p>
    <w:p>
      <w:pPr>
        <w:pStyle w:val="14"/>
        <w:spacing w:line="420" w:lineRule="exact"/>
        <w:ind w:left="250" w:leftChars="119" w:right="1080" w:firstLine="120" w:firstLineChars="50"/>
        <w:rPr>
          <w:rFonts w:ascii="仿宋" w:hAnsi="仿宋" w:eastAsia="仿宋" w:cs="仿宋"/>
          <w:b/>
          <w:kern w:val="2"/>
          <w:szCs w:val="24"/>
        </w:rPr>
      </w:pPr>
      <w:r>
        <w:rPr>
          <w:rFonts w:hint="eastAsia" w:ascii="仿宋" w:hAnsi="仿宋" w:eastAsia="仿宋" w:cs="仿宋"/>
          <w:b/>
          <w:kern w:val="2"/>
          <w:szCs w:val="24"/>
        </w:rPr>
        <w:t xml:space="preserve">17、违约 </w:t>
      </w:r>
    </w:p>
    <w:p>
      <w:pPr>
        <w:pStyle w:val="14"/>
        <w:spacing w:line="360" w:lineRule="exact"/>
        <w:ind w:left="249" w:right="720"/>
        <w:rPr>
          <w:rFonts w:ascii="仿宋" w:hAnsi="仿宋" w:eastAsia="仿宋" w:cs="仿宋"/>
          <w:bCs/>
          <w:kern w:val="2"/>
          <w:sz w:val="21"/>
          <w:szCs w:val="21"/>
        </w:rPr>
      </w:pPr>
      <w:r>
        <w:rPr>
          <w:rFonts w:hint="eastAsia" w:ascii="仿宋" w:hAnsi="仿宋" w:eastAsia="仿宋" w:cs="仿宋"/>
          <w:bCs/>
          <w:kern w:val="2"/>
          <w:sz w:val="21"/>
          <w:szCs w:val="21"/>
        </w:rPr>
        <w:t xml:space="preserve">　　17.1本合同中关于发包人违约的具体责任如下： </w:t>
      </w:r>
    </w:p>
    <w:p>
      <w:pPr>
        <w:pStyle w:val="14"/>
        <w:spacing w:line="360" w:lineRule="exact"/>
        <w:ind w:left="249" w:right="720"/>
        <w:rPr>
          <w:rFonts w:ascii="仿宋" w:hAnsi="仿宋" w:eastAsia="仿宋" w:cs="仿宋"/>
          <w:bCs/>
          <w:kern w:val="2"/>
          <w:sz w:val="21"/>
          <w:szCs w:val="21"/>
        </w:rPr>
      </w:pPr>
      <w:r>
        <w:rPr>
          <w:rFonts w:hint="eastAsia" w:ascii="仿宋" w:hAnsi="仿宋" w:eastAsia="仿宋" w:cs="仿宋"/>
          <w:bCs/>
          <w:kern w:val="2"/>
          <w:sz w:val="21"/>
          <w:szCs w:val="21"/>
        </w:rPr>
        <w:t>　　本合同通用条款第24条约定发包人违约应承担的违约责任：_</w:t>
      </w:r>
      <w:r>
        <w:rPr>
          <w:rFonts w:hint="eastAsia" w:ascii="仿宋" w:hAnsi="仿宋" w:eastAsia="仿宋" w:cs="仿宋"/>
          <w:b/>
          <w:sz w:val="21"/>
          <w:szCs w:val="21"/>
          <w:u w:val="single"/>
        </w:rPr>
        <w:t xml:space="preserve">无。 </w:t>
      </w:r>
      <w:r>
        <w:rPr>
          <w:rFonts w:hint="eastAsia" w:ascii="仿宋" w:hAnsi="仿宋" w:eastAsia="仿宋" w:cs="仿宋"/>
          <w:bCs/>
          <w:kern w:val="2"/>
          <w:sz w:val="21"/>
          <w:szCs w:val="21"/>
        </w:rPr>
        <w:t xml:space="preserve"> </w:t>
      </w:r>
    </w:p>
    <w:p>
      <w:pPr>
        <w:spacing w:line="430" w:lineRule="exact"/>
        <w:ind w:firstLine="450"/>
        <w:rPr>
          <w:rFonts w:ascii="仿宋" w:hAnsi="仿宋" w:eastAsia="仿宋" w:cs="仿宋"/>
          <w:szCs w:val="21"/>
        </w:rPr>
      </w:pPr>
      <w:r>
        <w:rPr>
          <w:rFonts w:hint="eastAsia" w:ascii="仿宋" w:hAnsi="仿宋" w:eastAsia="仿宋" w:cs="仿宋"/>
          <w:bCs/>
          <w:szCs w:val="21"/>
        </w:rPr>
        <w:t>　本合同通用条款第26.4款约定发包人违约应承担的违约责任：</w:t>
      </w:r>
      <w:r>
        <w:rPr>
          <w:rFonts w:hint="eastAsia" w:ascii="仿宋" w:hAnsi="仿宋" w:eastAsia="仿宋" w:cs="仿宋"/>
          <w:bCs/>
          <w:szCs w:val="21"/>
          <w:u w:val="single"/>
        </w:rPr>
        <w:t xml:space="preserve"> </w:t>
      </w:r>
      <w:r>
        <w:rPr>
          <w:rFonts w:hint="eastAsia" w:ascii="仿宋" w:hAnsi="仿宋" w:eastAsia="仿宋" w:cs="仿宋"/>
          <w:szCs w:val="21"/>
          <w:u w:val="single"/>
        </w:rPr>
        <w:t xml:space="preserve">发包人未按约定支付进度款，双方又未达成延期付款协议，承包人有权停止施工，发包人承担违约责任，即每延误一天按应付金额的0.1%支付给承包人违约金，相应工期顺延。 </w:t>
      </w:r>
    </w:p>
    <w:p>
      <w:pPr>
        <w:pStyle w:val="14"/>
        <w:spacing w:line="360" w:lineRule="exact"/>
        <w:ind w:left="0" w:right="720" w:firstLine="630" w:firstLineChars="300"/>
        <w:rPr>
          <w:rFonts w:ascii="仿宋" w:hAnsi="仿宋" w:eastAsia="仿宋" w:cs="仿宋"/>
          <w:bCs/>
          <w:kern w:val="2"/>
          <w:sz w:val="21"/>
          <w:szCs w:val="21"/>
        </w:rPr>
      </w:pPr>
      <w:r>
        <w:rPr>
          <w:rFonts w:hint="eastAsia" w:ascii="仿宋" w:hAnsi="仿宋" w:eastAsia="仿宋" w:cs="仿宋"/>
          <w:bCs/>
          <w:kern w:val="2"/>
          <w:sz w:val="21"/>
          <w:szCs w:val="21"/>
        </w:rPr>
        <w:t>本合同通用条款第33.3款约定发包人违约应承担的违约责任：</w:t>
      </w:r>
      <w:r>
        <w:rPr>
          <w:rFonts w:hint="eastAsia" w:ascii="仿宋" w:hAnsi="仿宋" w:eastAsia="仿宋" w:cs="仿宋"/>
          <w:sz w:val="21"/>
          <w:szCs w:val="21"/>
          <w:u w:val="single"/>
        </w:rPr>
        <w:t xml:space="preserve">发包人按同期银行贷款利率支付拖欠工程款的利息，同时每延误一日向承包人支付应付款额的0.1%的违约金。 </w:t>
      </w:r>
      <w:r>
        <w:rPr>
          <w:rFonts w:hint="eastAsia" w:ascii="仿宋" w:hAnsi="仿宋" w:eastAsia="仿宋" w:cs="仿宋"/>
          <w:bCs/>
          <w:kern w:val="2"/>
          <w:sz w:val="21"/>
          <w:szCs w:val="21"/>
        </w:rPr>
        <w:t xml:space="preserve"> </w:t>
      </w:r>
    </w:p>
    <w:p>
      <w:pPr>
        <w:pStyle w:val="14"/>
        <w:spacing w:line="360" w:lineRule="exact"/>
        <w:ind w:left="249" w:right="720"/>
        <w:rPr>
          <w:rFonts w:ascii="仿宋" w:hAnsi="仿宋" w:eastAsia="仿宋" w:cs="仿宋"/>
          <w:bCs/>
          <w:kern w:val="2"/>
          <w:sz w:val="21"/>
          <w:szCs w:val="21"/>
        </w:rPr>
      </w:pPr>
      <w:r>
        <w:rPr>
          <w:rFonts w:hint="eastAsia" w:ascii="仿宋" w:hAnsi="仿宋" w:eastAsia="仿宋" w:cs="仿宋"/>
          <w:bCs/>
          <w:kern w:val="2"/>
          <w:sz w:val="21"/>
          <w:szCs w:val="21"/>
        </w:rPr>
        <w:t>　　双方约定的发包人其他违约责任：</w:t>
      </w:r>
      <w:r>
        <w:rPr>
          <w:rFonts w:hint="eastAsia" w:ascii="仿宋" w:hAnsi="仿宋" w:eastAsia="仿宋" w:cs="仿宋"/>
          <w:bCs/>
          <w:kern w:val="2"/>
          <w:sz w:val="21"/>
          <w:szCs w:val="21"/>
          <w:u w:val="single"/>
        </w:rPr>
        <w:t xml:space="preserve"> </w:t>
      </w:r>
      <w:r>
        <w:rPr>
          <w:rFonts w:hint="eastAsia" w:ascii="仿宋" w:hAnsi="仿宋" w:eastAsia="仿宋" w:cs="仿宋"/>
          <w:sz w:val="21"/>
          <w:szCs w:val="21"/>
          <w:u w:val="single"/>
        </w:rPr>
        <w:t xml:space="preserve">双方另行协商。 </w:t>
      </w:r>
    </w:p>
    <w:p>
      <w:pPr>
        <w:pStyle w:val="14"/>
        <w:spacing w:line="360" w:lineRule="exact"/>
        <w:ind w:left="249" w:right="720"/>
        <w:rPr>
          <w:rFonts w:ascii="仿宋" w:hAnsi="仿宋" w:eastAsia="仿宋" w:cs="仿宋"/>
          <w:bCs/>
          <w:kern w:val="2"/>
          <w:sz w:val="21"/>
          <w:szCs w:val="21"/>
        </w:rPr>
      </w:pPr>
      <w:r>
        <w:rPr>
          <w:rFonts w:hint="eastAsia" w:ascii="仿宋" w:hAnsi="仿宋" w:eastAsia="仿宋" w:cs="仿宋"/>
          <w:bCs/>
          <w:kern w:val="2"/>
          <w:sz w:val="21"/>
          <w:szCs w:val="21"/>
        </w:rPr>
        <w:t xml:space="preserve">　　17.2本合同中关于承包人违约的具体责任如下： </w:t>
      </w:r>
    </w:p>
    <w:p>
      <w:pPr>
        <w:spacing w:line="430" w:lineRule="exact"/>
        <w:ind w:firstLine="450"/>
        <w:rPr>
          <w:rFonts w:ascii="仿宋" w:hAnsi="仿宋" w:eastAsia="仿宋" w:cs="仿宋"/>
          <w:szCs w:val="21"/>
        </w:rPr>
      </w:pPr>
      <w:r>
        <w:rPr>
          <w:rFonts w:hint="eastAsia" w:ascii="仿宋" w:hAnsi="仿宋" w:eastAsia="仿宋" w:cs="仿宋"/>
          <w:bCs/>
          <w:szCs w:val="21"/>
        </w:rPr>
        <w:t>　本合同通用条款第14.2款约定承包人违约承担的违约责任：</w:t>
      </w:r>
      <w:r>
        <w:rPr>
          <w:rFonts w:hint="eastAsia" w:ascii="仿宋" w:hAnsi="仿宋" w:eastAsia="仿宋" w:cs="仿宋"/>
          <w:bCs/>
          <w:szCs w:val="21"/>
          <w:u w:val="single"/>
        </w:rPr>
        <w:t xml:space="preserve"> </w:t>
      </w:r>
      <w:r>
        <w:rPr>
          <w:rFonts w:hint="eastAsia" w:ascii="仿宋" w:hAnsi="仿宋" w:eastAsia="仿宋" w:cs="仿宋"/>
          <w:szCs w:val="21"/>
          <w:u w:val="single"/>
        </w:rPr>
        <w:t xml:space="preserve">承包人自身原因或工程质量不合格返工除工料费外，延误工期的每天应付违约金按合同价的0.1%给发包人，工期顺误违约金的最高限额为合同价的5%。 </w:t>
      </w:r>
    </w:p>
    <w:p>
      <w:pPr>
        <w:pStyle w:val="14"/>
        <w:spacing w:line="360" w:lineRule="exact"/>
        <w:ind w:left="0" w:right="720" w:firstLine="630" w:firstLineChars="300"/>
        <w:rPr>
          <w:rFonts w:ascii="仿宋" w:hAnsi="仿宋" w:eastAsia="仿宋" w:cs="仿宋"/>
          <w:bCs/>
          <w:kern w:val="2"/>
          <w:sz w:val="21"/>
          <w:szCs w:val="21"/>
        </w:rPr>
      </w:pPr>
      <w:r>
        <w:rPr>
          <w:rFonts w:hint="eastAsia" w:ascii="仿宋" w:hAnsi="仿宋" w:eastAsia="仿宋" w:cs="仿宋"/>
          <w:bCs/>
          <w:kern w:val="2"/>
          <w:sz w:val="21"/>
          <w:szCs w:val="21"/>
        </w:rPr>
        <w:t>本合同通用条款第15.1款约定承包人违约应承担的违约责任：</w:t>
      </w:r>
      <w:r>
        <w:rPr>
          <w:rFonts w:hint="eastAsia" w:ascii="仿宋" w:hAnsi="仿宋" w:eastAsia="仿宋" w:cs="仿宋"/>
          <w:bCs/>
          <w:kern w:val="2"/>
          <w:sz w:val="21"/>
          <w:szCs w:val="21"/>
          <w:u w:val="single"/>
        </w:rPr>
        <w:t xml:space="preserve"> </w:t>
      </w:r>
      <w:r>
        <w:rPr>
          <w:rFonts w:hint="eastAsia" w:ascii="仿宋" w:hAnsi="仿宋" w:eastAsia="仿宋" w:cs="仿宋"/>
          <w:sz w:val="21"/>
          <w:szCs w:val="21"/>
          <w:u w:val="single"/>
        </w:rPr>
        <w:t xml:space="preserve">因承包人责任致工程质量达不到约定的质量标准的，承包人应无条件返工，并承担此而造成的发包人的损失。 </w:t>
      </w:r>
    </w:p>
    <w:p>
      <w:pPr>
        <w:pStyle w:val="14"/>
        <w:spacing w:line="360" w:lineRule="exact"/>
        <w:ind w:left="249" w:right="720"/>
        <w:rPr>
          <w:rFonts w:ascii="仿宋" w:hAnsi="仿宋" w:eastAsia="仿宋" w:cs="仿宋"/>
          <w:bCs/>
          <w:kern w:val="2"/>
          <w:sz w:val="21"/>
          <w:szCs w:val="21"/>
        </w:rPr>
      </w:pPr>
      <w:r>
        <w:rPr>
          <w:rFonts w:hint="eastAsia" w:ascii="仿宋" w:hAnsi="仿宋" w:eastAsia="仿宋" w:cs="仿宋"/>
          <w:bCs/>
          <w:kern w:val="2"/>
          <w:sz w:val="21"/>
          <w:szCs w:val="21"/>
        </w:rPr>
        <w:t> 　　双方约定的承包人其他违约责任：</w:t>
      </w:r>
      <w:r>
        <w:rPr>
          <w:rFonts w:hint="eastAsia" w:ascii="仿宋" w:hAnsi="仿宋" w:eastAsia="仿宋" w:cs="仿宋"/>
          <w:bCs/>
          <w:kern w:val="2"/>
          <w:sz w:val="21"/>
          <w:szCs w:val="21"/>
          <w:u w:val="single"/>
        </w:rPr>
        <w:t xml:space="preserve"> </w:t>
      </w:r>
      <w:r>
        <w:rPr>
          <w:rFonts w:hint="eastAsia" w:ascii="仿宋" w:hAnsi="仿宋" w:eastAsia="仿宋" w:cs="仿宋"/>
          <w:sz w:val="21"/>
          <w:szCs w:val="21"/>
          <w:u w:val="single"/>
        </w:rPr>
        <w:t xml:space="preserve">双方另行协商。 </w:t>
      </w:r>
    </w:p>
    <w:p>
      <w:pPr>
        <w:pStyle w:val="4"/>
        <w:spacing w:line="420" w:lineRule="exact"/>
        <w:ind w:firstLine="210" w:firstLineChars="100"/>
        <w:rPr>
          <w:rFonts w:ascii="仿宋" w:hAnsi="仿宋" w:eastAsia="仿宋" w:cs="仿宋"/>
          <w:b/>
          <w:sz w:val="24"/>
          <w:szCs w:val="24"/>
        </w:rPr>
      </w:pPr>
      <w:r>
        <w:rPr>
          <w:rFonts w:hint="eastAsia" w:ascii="仿宋" w:hAnsi="仿宋" w:eastAsia="仿宋" w:cs="仿宋"/>
        </w:rPr>
        <w:fldChar w:fldCharType="begin"/>
      </w:r>
      <w:r>
        <w:rPr>
          <w:rFonts w:hint="eastAsia" w:ascii="仿宋" w:hAnsi="仿宋" w:eastAsia="仿宋" w:cs="仿宋"/>
          <w:b/>
          <w:sz w:val="24"/>
          <w:szCs w:val="24"/>
        </w:rPr>
        <w:instrText xml:space="preserve"> TC “</w:instrText>
      </w:r>
      <w:bookmarkStart w:id="37" w:name="_Toc118023806"/>
      <w:bookmarkStart w:id="38" w:name="_Toc43044969"/>
      <w:r>
        <w:rPr>
          <w:rFonts w:hint="eastAsia" w:ascii="仿宋" w:hAnsi="仿宋" w:eastAsia="仿宋" w:cs="仿宋"/>
          <w:b/>
          <w:sz w:val="24"/>
          <w:szCs w:val="24"/>
        </w:rPr>
        <w:instrText xml:space="preserve">37、争议</w:instrText>
      </w:r>
      <w:bookmarkEnd w:id="37"/>
      <w:bookmarkEnd w:id="38"/>
      <w:r>
        <w:rPr>
          <w:rFonts w:hint="eastAsia" w:ascii="仿宋" w:hAnsi="仿宋" w:eastAsia="仿宋" w:cs="仿宋"/>
          <w:b/>
          <w:sz w:val="24"/>
          <w:szCs w:val="24"/>
        </w:rPr>
        <w:instrText xml:space="preserve">” \l 2 \f s </w:instrText>
      </w:r>
      <w:r>
        <w:rPr>
          <w:rFonts w:hint="eastAsia" w:ascii="仿宋" w:hAnsi="仿宋" w:eastAsia="仿宋" w:cs="仿宋"/>
          <w:b/>
          <w:sz w:val="24"/>
          <w:szCs w:val="24"/>
        </w:rPr>
        <w:fldChar w:fldCharType="end"/>
      </w:r>
    </w:p>
    <w:p>
      <w:pPr>
        <w:pStyle w:val="4"/>
        <w:spacing w:line="420" w:lineRule="exact"/>
        <w:ind w:firstLine="241" w:firstLineChars="100"/>
        <w:rPr>
          <w:rFonts w:ascii="仿宋" w:hAnsi="仿宋" w:eastAsia="仿宋" w:cs="仿宋"/>
          <w:b/>
          <w:sz w:val="24"/>
          <w:szCs w:val="24"/>
        </w:rPr>
      </w:pPr>
      <w:r>
        <w:rPr>
          <w:rFonts w:hint="eastAsia" w:ascii="仿宋" w:hAnsi="仿宋" w:eastAsia="仿宋" w:cs="仿宋"/>
          <w:b/>
          <w:sz w:val="24"/>
          <w:szCs w:val="24"/>
        </w:rPr>
        <w:t>18、争议</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18.1 双方约定，在履行合同过程中产生争议时：</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(1)请南宁仲裁委员会进行调解；</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(2)采取第</w:t>
      </w:r>
      <w:r>
        <w:rPr>
          <w:rFonts w:hint="eastAsia" w:ascii="仿宋" w:hAnsi="仿宋" w:eastAsia="仿宋" w:cs="仿宋"/>
          <w:szCs w:val="21"/>
          <w:u w:val="single"/>
        </w:rPr>
        <w:t xml:space="preserve"> （1） </w:t>
      </w:r>
      <w:r>
        <w:rPr>
          <w:rFonts w:hint="eastAsia" w:ascii="仿宋" w:hAnsi="仿宋" w:eastAsia="仿宋" w:cs="仿宋"/>
          <w:szCs w:val="21"/>
        </w:rPr>
        <w:t>种方式解决，并约定向仲裁委员会提请仲裁。</w:t>
      </w:r>
    </w:p>
    <w:p>
      <w:pPr>
        <w:pStyle w:val="4"/>
        <w:spacing w:line="420" w:lineRule="exact"/>
        <w:ind w:firstLine="441" w:firstLineChars="210"/>
        <w:rPr>
          <w:rFonts w:ascii="仿宋" w:hAnsi="仿宋" w:eastAsia="仿宋" w:cs="仿宋"/>
          <w:szCs w:val="21"/>
        </w:rPr>
      </w:pPr>
    </w:p>
    <w:p>
      <w:pPr>
        <w:pStyle w:val="4"/>
        <w:spacing w:line="420" w:lineRule="exact"/>
        <w:ind w:firstLine="441" w:firstLineChars="210"/>
        <w:rPr>
          <w:rFonts w:ascii="仿宋" w:hAnsi="仿宋" w:eastAsia="仿宋" w:cs="仿宋"/>
          <w:szCs w:val="21"/>
        </w:rPr>
      </w:pPr>
    </w:p>
    <w:p>
      <w:pPr>
        <w:pStyle w:val="4"/>
        <w:spacing w:line="420" w:lineRule="exact"/>
        <w:ind w:firstLine="115" w:firstLineChars="55"/>
        <w:rPr>
          <w:rFonts w:ascii="仿宋" w:hAnsi="仿宋" w:eastAsia="仿宋" w:cs="仿宋"/>
          <w:b/>
          <w:sz w:val="28"/>
          <w:szCs w:val="28"/>
        </w:rPr>
      </w:pPr>
      <w:r>
        <w:rPr>
          <w:rFonts w:hint="eastAsia" w:ascii="仿宋" w:hAnsi="仿宋" w:eastAsia="仿宋" w:cs="仿宋"/>
        </w:rPr>
        <w:fldChar w:fldCharType="begin"/>
      </w:r>
      <w:r>
        <w:rPr>
          <w:rFonts w:hint="eastAsia" w:ascii="仿宋" w:hAnsi="仿宋" w:eastAsia="仿宋" w:cs="仿宋"/>
          <w:b/>
          <w:sz w:val="28"/>
          <w:szCs w:val="28"/>
        </w:rPr>
        <w:instrText xml:space="preserve"> TC “</w:instrText>
      </w:r>
      <w:bookmarkStart w:id="39" w:name="_Toc43044970"/>
      <w:bookmarkStart w:id="40" w:name="_Toc118023807"/>
      <w:r>
        <w:rPr>
          <w:rFonts w:hint="eastAsia" w:ascii="仿宋" w:hAnsi="仿宋" w:eastAsia="仿宋" w:cs="仿宋"/>
          <w:b/>
          <w:sz w:val="28"/>
          <w:szCs w:val="28"/>
        </w:rPr>
        <w:instrText xml:space="preserve">十一、其他</w:instrText>
      </w:r>
      <w:bookmarkEnd w:id="39"/>
      <w:bookmarkEnd w:id="40"/>
      <w:r>
        <w:rPr>
          <w:rFonts w:hint="eastAsia" w:ascii="仿宋" w:hAnsi="仿宋" w:eastAsia="仿宋" w:cs="仿宋"/>
          <w:b/>
          <w:sz w:val="28"/>
          <w:szCs w:val="28"/>
        </w:rPr>
        <w:instrText xml:space="preserve">” \l 1 \f s </w:instrText>
      </w:r>
      <w:r>
        <w:rPr>
          <w:rFonts w:hint="eastAsia" w:ascii="仿宋" w:hAnsi="仿宋" w:eastAsia="仿宋" w:cs="仿宋"/>
          <w:b/>
          <w:sz w:val="28"/>
          <w:szCs w:val="28"/>
        </w:rPr>
        <w:fldChar w:fldCharType="end"/>
      </w:r>
      <w:r>
        <w:rPr>
          <w:rFonts w:hint="eastAsia" w:ascii="仿宋" w:hAnsi="仿宋" w:eastAsia="仿宋" w:cs="仿宋"/>
          <w:b/>
          <w:sz w:val="28"/>
          <w:szCs w:val="28"/>
        </w:rPr>
        <w:t>十一、其他</w:t>
      </w:r>
    </w:p>
    <w:p>
      <w:pPr>
        <w:pStyle w:val="4"/>
        <w:spacing w:line="420" w:lineRule="exact"/>
        <w:ind w:firstLine="224" w:firstLineChars="107"/>
        <w:rPr>
          <w:rFonts w:ascii="仿宋" w:hAnsi="仿宋" w:eastAsia="仿宋" w:cs="仿宋"/>
          <w:b/>
          <w:sz w:val="24"/>
          <w:szCs w:val="24"/>
        </w:rPr>
      </w:pPr>
      <w:r>
        <w:rPr>
          <w:rFonts w:hint="eastAsia" w:ascii="仿宋" w:hAnsi="仿宋" w:eastAsia="仿宋" w:cs="仿宋"/>
        </w:rPr>
        <w:fldChar w:fldCharType="begin"/>
      </w:r>
      <w:r>
        <w:rPr>
          <w:rFonts w:hint="eastAsia" w:ascii="仿宋" w:hAnsi="仿宋" w:eastAsia="仿宋" w:cs="仿宋"/>
          <w:b/>
          <w:sz w:val="24"/>
          <w:szCs w:val="24"/>
        </w:rPr>
        <w:instrText xml:space="preserve"> TC “</w:instrText>
      </w:r>
      <w:bookmarkStart w:id="41" w:name="_Toc118023808"/>
      <w:bookmarkStart w:id="42" w:name="_Toc43044971"/>
      <w:r>
        <w:rPr>
          <w:rFonts w:hint="eastAsia" w:ascii="仿宋" w:hAnsi="仿宋" w:eastAsia="仿宋" w:cs="仿宋"/>
          <w:b/>
          <w:sz w:val="24"/>
          <w:szCs w:val="24"/>
        </w:rPr>
        <w:instrText xml:space="preserve">38、工程分包</w:instrText>
      </w:r>
      <w:bookmarkEnd w:id="41"/>
      <w:bookmarkEnd w:id="42"/>
      <w:r>
        <w:rPr>
          <w:rFonts w:hint="eastAsia" w:ascii="仿宋" w:hAnsi="仿宋" w:eastAsia="仿宋" w:cs="仿宋"/>
          <w:b/>
          <w:sz w:val="24"/>
          <w:szCs w:val="24"/>
        </w:rPr>
        <w:instrText xml:space="preserve">” \l 2 \f s </w:instrText>
      </w:r>
      <w:r>
        <w:rPr>
          <w:rFonts w:hint="eastAsia" w:ascii="仿宋" w:hAnsi="仿宋" w:eastAsia="仿宋" w:cs="仿宋"/>
          <w:b/>
          <w:sz w:val="24"/>
          <w:szCs w:val="24"/>
        </w:rPr>
        <w:fldChar w:fldCharType="end"/>
      </w:r>
      <w:r>
        <w:rPr>
          <w:rFonts w:hint="eastAsia" w:ascii="仿宋" w:hAnsi="仿宋" w:eastAsia="仿宋" w:cs="仿宋"/>
          <w:b/>
          <w:sz w:val="24"/>
          <w:szCs w:val="24"/>
        </w:rPr>
        <w:t>19. 工程分包</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19.1本工程不允许分包。</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 xml:space="preserve">19.2 承包人有以下情况之一者，发包人有权解除合同， </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19.2.1个人承包工程，包括本人单位及外单位人员承包，发包人不承认其个人拥有任何资质等级及营业许可资格。</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19.2.2几个人联合承包工程，就地组织暗分包队伍，不具备完成本工程的技术、机械能力，被发包人判定为没有能力履行的承包人。</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19.2.3 就地转包全部的工程，以谋取高额转让费、管理费的承包人。</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19.2.4承包人有部分分包现象（其中包括冒充承包人下属单位的挂勾单位，凭口头协议参与施工的分包人及其他暗分包个体户），一经发现核实，发包人将采取驱逐该暗分包人措施，并对承包人处予违约处罚金。</w:t>
      </w:r>
    </w:p>
    <w:p>
      <w:pPr>
        <w:pStyle w:val="4"/>
        <w:spacing w:line="420" w:lineRule="exact"/>
        <w:ind w:firstLine="441" w:firstLineChars="210"/>
        <w:rPr>
          <w:rFonts w:ascii="仿宋" w:hAnsi="仿宋" w:eastAsia="仿宋" w:cs="仿宋"/>
          <w:szCs w:val="21"/>
        </w:rPr>
      </w:pPr>
    </w:p>
    <w:p>
      <w:pPr>
        <w:pStyle w:val="4"/>
        <w:spacing w:line="420" w:lineRule="exact"/>
        <w:ind w:firstLine="441" w:firstLineChars="210"/>
        <w:rPr>
          <w:rFonts w:ascii="仿宋" w:hAnsi="仿宋" w:eastAsia="仿宋" w:cs="仿宋"/>
          <w:b/>
          <w:sz w:val="24"/>
          <w:szCs w:val="24"/>
        </w:rPr>
      </w:pPr>
      <w:r>
        <w:rPr>
          <w:rFonts w:hint="eastAsia" w:ascii="仿宋" w:hAnsi="仿宋" w:eastAsia="仿宋" w:cs="仿宋"/>
        </w:rPr>
        <w:fldChar w:fldCharType="begin"/>
      </w:r>
      <w:r>
        <w:rPr>
          <w:rFonts w:hint="eastAsia" w:ascii="仿宋" w:hAnsi="仿宋" w:eastAsia="仿宋" w:cs="仿宋"/>
          <w:b/>
          <w:sz w:val="24"/>
          <w:szCs w:val="24"/>
        </w:rPr>
        <w:instrText xml:space="preserve"> TC “</w:instrText>
      </w:r>
      <w:bookmarkStart w:id="43" w:name="_Toc118023809"/>
      <w:bookmarkStart w:id="44" w:name="_Toc43044972"/>
      <w:r>
        <w:rPr>
          <w:rFonts w:hint="eastAsia" w:ascii="仿宋" w:hAnsi="仿宋" w:eastAsia="仿宋" w:cs="仿宋"/>
          <w:b/>
          <w:sz w:val="24"/>
          <w:szCs w:val="24"/>
        </w:rPr>
        <w:instrText xml:space="preserve">39、不可抗力</w:instrText>
      </w:r>
      <w:bookmarkEnd w:id="43"/>
      <w:bookmarkEnd w:id="44"/>
      <w:r>
        <w:rPr>
          <w:rFonts w:hint="eastAsia" w:ascii="仿宋" w:hAnsi="仿宋" w:eastAsia="仿宋" w:cs="仿宋"/>
          <w:b/>
          <w:sz w:val="24"/>
          <w:szCs w:val="24"/>
        </w:rPr>
        <w:instrText xml:space="preserve">” \l 2 \f s </w:instrText>
      </w:r>
      <w:r>
        <w:rPr>
          <w:rFonts w:hint="eastAsia" w:ascii="仿宋" w:hAnsi="仿宋" w:eastAsia="仿宋" w:cs="仿宋"/>
          <w:b/>
          <w:sz w:val="24"/>
          <w:szCs w:val="24"/>
        </w:rPr>
        <w:fldChar w:fldCharType="end"/>
      </w:r>
      <w:r>
        <w:rPr>
          <w:rFonts w:hint="eastAsia" w:ascii="仿宋" w:hAnsi="仿宋" w:eastAsia="仿宋" w:cs="仿宋"/>
          <w:b/>
          <w:sz w:val="24"/>
          <w:szCs w:val="24"/>
        </w:rPr>
        <w:t>20. 不可抗力</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20.1 双方关于不可抗力的约定:以有关部门发布的文告或文件为准。</w:t>
      </w:r>
    </w:p>
    <w:p>
      <w:pPr>
        <w:pStyle w:val="4"/>
        <w:spacing w:line="420" w:lineRule="exact"/>
        <w:ind w:firstLine="441" w:firstLineChars="210"/>
        <w:rPr>
          <w:rFonts w:ascii="仿宋" w:hAnsi="仿宋" w:eastAsia="仿宋" w:cs="仿宋"/>
          <w:szCs w:val="21"/>
        </w:rPr>
      </w:pPr>
    </w:p>
    <w:p>
      <w:pPr>
        <w:pStyle w:val="4"/>
        <w:spacing w:line="420" w:lineRule="exact"/>
        <w:ind w:firstLine="441" w:firstLineChars="210"/>
        <w:rPr>
          <w:rFonts w:ascii="仿宋" w:hAnsi="仿宋" w:eastAsia="仿宋" w:cs="仿宋"/>
          <w:b/>
          <w:sz w:val="24"/>
          <w:szCs w:val="24"/>
        </w:rPr>
      </w:pPr>
      <w:r>
        <w:rPr>
          <w:rFonts w:hint="eastAsia" w:ascii="仿宋" w:hAnsi="仿宋" w:eastAsia="仿宋" w:cs="仿宋"/>
        </w:rPr>
        <w:fldChar w:fldCharType="begin"/>
      </w:r>
      <w:r>
        <w:rPr>
          <w:rFonts w:hint="eastAsia" w:ascii="仿宋" w:hAnsi="仿宋" w:eastAsia="仿宋" w:cs="仿宋"/>
          <w:b/>
          <w:sz w:val="24"/>
          <w:szCs w:val="24"/>
        </w:rPr>
        <w:instrText xml:space="preserve"> TC “</w:instrText>
      </w:r>
      <w:bookmarkStart w:id="45" w:name="_Toc118023810"/>
      <w:bookmarkStart w:id="46" w:name="_Toc43044973"/>
      <w:r>
        <w:rPr>
          <w:rFonts w:hint="eastAsia" w:ascii="仿宋" w:hAnsi="仿宋" w:eastAsia="仿宋" w:cs="仿宋"/>
          <w:b/>
          <w:sz w:val="24"/>
          <w:szCs w:val="24"/>
        </w:rPr>
        <w:instrText xml:space="preserve">40、保险</w:instrText>
      </w:r>
      <w:bookmarkEnd w:id="45"/>
      <w:bookmarkEnd w:id="46"/>
      <w:r>
        <w:rPr>
          <w:rFonts w:hint="eastAsia" w:ascii="仿宋" w:hAnsi="仿宋" w:eastAsia="仿宋" w:cs="仿宋"/>
          <w:b/>
          <w:sz w:val="24"/>
          <w:szCs w:val="24"/>
        </w:rPr>
        <w:instrText xml:space="preserve">” \l 2 \f s </w:instrText>
      </w:r>
      <w:r>
        <w:rPr>
          <w:rFonts w:hint="eastAsia" w:ascii="仿宋" w:hAnsi="仿宋" w:eastAsia="仿宋" w:cs="仿宋"/>
          <w:b/>
          <w:sz w:val="24"/>
          <w:szCs w:val="24"/>
        </w:rPr>
        <w:fldChar w:fldCharType="end"/>
      </w:r>
      <w:r>
        <w:rPr>
          <w:rFonts w:hint="eastAsia" w:ascii="仿宋" w:hAnsi="仿宋" w:eastAsia="仿宋" w:cs="仿宋"/>
          <w:b/>
          <w:sz w:val="24"/>
          <w:szCs w:val="24"/>
        </w:rPr>
        <w:t>21. 保险</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21.1 本工程双方约定投保内容如下：</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(1)发包人投保内容:</w:t>
      </w:r>
      <w:r>
        <w:rPr>
          <w:rFonts w:hint="eastAsia" w:ascii="仿宋" w:hAnsi="仿宋" w:eastAsia="仿宋" w:cs="仿宋"/>
          <w:szCs w:val="21"/>
          <w:u w:val="single"/>
        </w:rPr>
        <w:t xml:space="preserve"> 自行负责办理。 </w:t>
      </w:r>
    </w:p>
    <w:p>
      <w:pPr>
        <w:pStyle w:val="4"/>
        <w:spacing w:line="420" w:lineRule="exact"/>
        <w:ind w:firstLine="441" w:firstLineChars="210"/>
        <w:rPr>
          <w:rFonts w:ascii="仿宋" w:hAnsi="仿宋" w:eastAsia="仿宋" w:cs="仿宋"/>
          <w:szCs w:val="21"/>
          <w:u w:val="single"/>
        </w:rPr>
      </w:pPr>
      <w:r>
        <w:rPr>
          <w:rFonts w:hint="eastAsia" w:ascii="仿宋" w:hAnsi="仿宋" w:eastAsia="仿宋" w:cs="仿宋"/>
          <w:szCs w:val="21"/>
        </w:rPr>
        <w:t>发包人委托承包人办理的保险事项：</w:t>
      </w:r>
      <w:r>
        <w:rPr>
          <w:rFonts w:hint="eastAsia" w:ascii="仿宋" w:hAnsi="仿宋" w:eastAsia="仿宋" w:cs="仿宋"/>
          <w:szCs w:val="21"/>
          <w:u w:val="single"/>
        </w:rPr>
        <w:t xml:space="preserve"> 无。 </w:t>
      </w:r>
    </w:p>
    <w:p>
      <w:pPr>
        <w:pStyle w:val="4"/>
        <w:numPr>
          <w:ilvl w:val="0"/>
          <w:numId w:val="1"/>
        </w:numPr>
        <w:spacing w:line="420" w:lineRule="exact"/>
        <w:ind w:firstLine="441" w:firstLineChars="210"/>
        <w:rPr>
          <w:rFonts w:ascii="仿宋" w:hAnsi="仿宋" w:eastAsia="仿宋" w:cs="仿宋"/>
          <w:b/>
          <w:bCs/>
          <w:szCs w:val="21"/>
        </w:rPr>
      </w:pPr>
      <w:r>
        <w:rPr>
          <w:rFonts w:hint="eastAsia" w:ascii="仿宋" w:hAnsi="仿宋" w:eastAsia="仿宋" w:cs="仿宋"/>
          <w:szCs w:val="21"/>
        </w:rPr>
        <w:t>承包人投保内容：</w:t>
      </w:r>
      <w:r>
        <w:rPr>
          <w:rFonts w:hint="eastAsia" w:ascii="仿宋" w:hAnsi="仿宋" w:eastAsia="仿宋" w:cs="仿宋"/>
          <w:b/>
          <w:bCs/>
          <w:szCs w:val="21"/>
        </w:rPr>
        <w:t>承包人必须为施工现场从事施工的所有作业人员和管理人员办理意外伤害保险，并支付保险费。</w:t>
      </w:r>
    </w:p>
    <w:p>
      <w:pPr>
        <w:pStyle w:val="4"/>
        <w:spacing w:line="420" w:lineRule="exact"/>
        <w:rPr>
          <w:rFonts w:ascii="仿宋" w:hAnsi="仿宋" w:eastAsia="仿宋" w:cs="仿宋"/>
          <w:b/>
          <w:bCs/>
          <w:szCs w:val="21"/>
        </w:rPr>
      </w:pPr>
    </w:p>
    <w:p>
      <w:pPr>
        <w:pStyle w:val="4"/>
        <w:spacing w:line="420" w:lineRule="exact"/>
        <w:rPr>
          <w:rFonts w:ascii="仿宋" w:hAnsi="仿宋" w:eastAsia="仿宋" w:cs="仿宋"/>
          <w:b/>
          <w:sz w:val="24"/>
          <w:szCs w:val="24"/>
        </w:rPr>
      </w:pPr>
      <w:r>
        <w:rPr>
          <w:rFonts w:hint="eastAsia" w:ascii="仿宋" w:hAnsi="仿宋" w:eastAsia="仿宋" w:cs="仿宋"/>
        </w:rPr>
        <w:t xml:space="preserve">    </w:t>
      </w:r>
      <w:r>
        <w:rPr>
          <w:rFonts w:hint="eastAsia" w:ascii="仿宋" w:hAnsi="仿宋" w:eastAsia="仿宋" w:cs="仿宋"/>
        </w:rPr>
        <w:fldChar w:fldCharType="begin"/>
      </w:r>
      <w:r>
        <w:rPr>
          <w:rFonts w:hint="eastAsia" w:ascii="仿宋" w:hAnsi="仿宋" w:eastAsia="仿宋" w:cs="仿宋"/>
          <w:b/>
          <w:sz w:val="24"/>
          <w:szCs w:val="24"/>
        </w:rPr>
        <w:instrText xml:space="preserve"> TC “</w:instrText>
      </w:r>
      <w:bookmarkStart w:id="47" w:name="_Toc118023811"/>
      <w:bookmarkStart w:id="48" w:name="_Toc43044974"/>
      <w:r>
        <w:rPr>
          <w:rFonts w:hint="eastAsia" w:ascii="仿宋" w:hAnsi="仿宋" w:eastAsia="仿宋" w:cs="仿宋"/>
          <w:b/>
          <w:sz w:val="24"/>
          <w:szCs w:val="24"/>
        </w:rPr>
        <w:instrText xml:space="preserve">41、担保</w:instrText>
      </w:r>
      <w:bookmarkEnd w:id="47"/>
      <w:bookmarkEnd w:id="48"/>
      <w:r>
        <w:rPr>
          <w:rFonts w:hint="eastAsia" w:ascii="仿宋" w:hAnsi="仿宋" w:eastAsia="仿宋" w:cs="仿宋"/>
          <w:b/>
          <w:sz w:val="24"/>
          <w:szCs w:val="24"/>
        </w:rPr>
        <w:instrText xml:space="preserve">” \l 2 \f s </w:instrText>
      </w:r>
      <w:r>
        <w:rPr>
          <w:rFonts w:hint="eastAsia" w:ascii="仿宋" w:hAnsi="仿宋" w:eastAsia="仿宋" w:cs="仿宋"/>
          <w:b/>
          <w:sz w:val="24"/>
          <w:szCs w:val="24"/>
        </w:rPr>
        <w:fldChar w:fldCharType="end"/>
      </w:r>
      <w:r>
        <w:rPr>
          <w:rFonts w:hint="eastAsia" w:ascii="仿宋" w:hAnsi="仿宋" w:eastAsia="仿宋" w:cs="仿宋"/>
          <w:b/>
          <w:sz w:val="24"/>
          <w:szCs w:val="24"/>
        </w:rPr>
        <w:t>22. 担保</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22.1 本工程双方约定担保事项如下：</w:t>
      </w:r>
      <w:r>
        <w:rPr>
          <w:rFonts w:hint="eastAsia" w:ascii="仿宋" w:hAnsi="仿宋" w:eastAsia="仿宋" w:cs="仿宋"/>
          <w:szCs w:val="21"/>
          <w:u w:val="single"/>
        </w:rPr>
        <w:t xml:space="preserve"> 无。 </w:t>
      </w:r>
    </w:p>
    <w:p>
      <w:pPr>
        <w:pStyle w:val="4"/>
        <w:spacing w:line="420" w:lineRule="exact"/>
        <w:ind w:firstLine="441" w:firstLineChars="210"/>
        <w:rPr>
          <w:rFonts w:ascii="仿宋" w:hAnsi="仿宋" w:eastAsia="仿宋" w:cs="仿宋"/>
          <w:szCs w:val="21"/>
          <w:u w:val="single"/>
        </w:rPr>
      </w:pPr>
      <w:r>
        <w:rPr>
          <w:rFonts w:hint="eastAsia" w:ascii="仿宋" w:hAnsi="仿宋" w:eastAsia="仿宋" w:cs="仿宋"/>
          <w:szCs w:val="21"/>
        </w:rPr>
        <w:t>22.2 双方约定的其他担保事项：</w:t>
      </w:r>
      <w:r>
        <w:rPr>
          <w:rFonts w:hint="eastAsia" w:ascii="仿宋" w:hAnsi="仿宋" w:eastAsia="仿宋" w:cs="仿宋"/>
          <w:szCs w:val="21"/>
          <w:u w:val="single"/>
        </w:rPr>
        <w:t xml:space="preserve"> 无。 </w:t>
      </w:r>
    </w:p>
    <w:p>
      <w:pPr>
        <w:pStyle w:val="4"/>
        <w:tabs>
          <w:tab w:val="left" w:pos="750"/>
          <w:tab w:val="left" w:pos="780"/>
          <w:tab w:val="left" w:pos="826"/>
          <w:tab w:val="left" w:pos="870"/>
          <w:tab w:val="left" w:pos="976"/>
        </w:tabs>
        <w:spacing w:line="420" w:lineRule="exact"/>
        <w:ind w:left="-16"/>
        <w:rPr>
          <w:rFonts w:ascii="仿宋" w:hAnsi="仿宋" w:eastAsia="仿宋" w:cs="仿宋"/>
          <w:szCs w:val="21"/>
        </w:rPr>
      </w:pPr>
    </w:p>
    <w:p>
      <w:pPr>
        <w:pStyle w:val="4"/>
        <w:spacing w:line="420" w:lineRule="exact"/>
        <w:ind w:firstLine="441" w:firstLineChars="210"/>
        <w:rPr>
          <w:rFonts w:ascii="仿宋" w:hAnsi="仿宋" w:eastAsia="仿宋" w:cs="仿宋"/>
          <w:b/>
          <w:sz w:val="24"/>
          <w:szCs w:val="24"/>
        </w:rPr>
      </w:pPr>
      <w:r>
        <w:rPr>
          <w:rFonts w:hint="eastAsia" w:ascii="仿宋" w:hAnsi="仿宋" w:eastAsia="仿宋" w:cs="仿宋"/>
        </w:rPr>
        <w:fldChar w:fldCharType="begin"/>
      </w:r>
      <w:r>
        <w:rPr>
          <w:rFonts w:hint="eastAsia" w:ascii="仿宋" w:hAnsi="仿宋" w:eastAsia="仿宋" w:cs="仿宋"/>
          <w:b/>
          <w:sz w:val="24"/>
          <w:szCs w:val="24"/>
        </w:rPr>
        <w:instrText xml:space="preserve"> TC “</w:instrText>
      </w:r>
      <w:bookmarkStart w:id="49" w:name="_Toc118023812"/>
      <w:bookmarkStart w:id="50" w:name="_Toc43044975"/>
      <w:r>
        <w:rPr>
          <w:rFonts w:hint="eastAsia" w:ascii="仿宋" w:hAnsi="仿宋" w:eastAsia="仿宋" w:cs="仿宋"/>
          <w:b/>
          <w:sz w:val="24"/>
          <w:szCs w:val="24"/>
        </w:rPr>
        <w:instrText xml:space="preserve">46、合同份数</w:instrText>
      </w:r>
      <w:bookmarkEnd w:id="49"/>
      <w:bookmarkEnd w:id="50"/>
      <w:r>
        <w:rPr>
          <w:rFonts w:hint="eastAsia" w:ascii="仿宋" w:hAnsi="仿宋" w:eastAsia="仿宋" w:cs="仿宋"/>
          <w:b/>
          <w:sz w:val="24"/>
          <w:szCs w:val="24"/>
        </w:rPr>
        <w:instrText xml:space="preserve">” \l 2 \f s </w:instrText>
      </w:r>
      <w:r>
        <w:rPr>
          <w:rFonts w:hint="eastAsia" w:ascii="仿宋" w:hAnsi="仿宋" w:eastAsia="仿宋" w:cs="仿宋"/>
          <w:b/>
          <w:sz w:val="24"/>
          <w:szCs w:val="24"/>
        </w:rPr>
        <w:fldChar w:fldCharType="end"/>
      </w:r>
      <w:r>
        <w:rPr>
          <w:rFonts w:hint="eastAsia" w:ascii="仿宋" w:hAnsi="仿宋" w:eastAsia="仿宋" w:cs="仿宋"/>
          <w:b/>
          <w:sz w:val="24"/>
          <w:szCs w:val="24"/>
        </w:rPr>
        <w:t>23 合同份数</w:t>
      </w:r>
    </w:p>
    <w:p>
      <w:pPr>
        <w:pStyle w:val="4"/>
        <w:spacing w:line="420" w:lineRule="exact"/>
        <w:ind w:firstLine="441" w:firstLineChars="210"/>
        <w:rPr>
          <w:rFonts w:ascii="仿宋" w:hAnsi="仿宋" w:eastAsia="仿宋" w:cs="仿宋"/>
          <w:szCs w:val="21"/>
        </w:rPr>
      </w:pPr>
      <w:r>
        <w:rPr>
          <w:rFonts w:hint="eastAsia" w:ascii="仿宋" w:hAnsi="仿宋" w:eastAsia="仿宋" w:cs="仿宋"/>
          <w:szCs w:val="21"/>
        </w:rPr>
        <w:t>23.1 双方约定合同副本份数：</w:t>
      </w:r>
      <w:r>
        <w:rPr>
          <w:rFonts w:hint="eastAsia" w:ascii="仿宋" w:hAnsi="仿宋" w:eastAsia="仿宋" w:cs="仿宋"/>
          <w:szCs w:val="21"/>
          <w:u w:val="single"/>
        </w:rPr>
        <w:t xml:space="preserve"> </w:t>
      </w:r>
      <w:r>
        <w:rPr>
          <w:rFonts w:hint="eastAsia" w:ascii="仿宋" w:hAnsi="仿宋" w:eastAsia="仿宋" w:cs="仿宋"/>
          <w:color w:val="000000"/>
          <w:szCs w:val="21"/>
          <w:u w:val="single"/>
        </w:rPr>
        <w:t xml:space="preserve">本合同一式捌份，发包方、承包方各持肆份。 </w:t>
      </w:r>
    </w:p>
    <w:p>
      <w:pPr>
        <w:numPr>
          <w:ilvl w:val="0"/>
          <w:numId w:val="2"/>
        </w:numPr>
        <w:spacing w:line="440" w:lineRule="exact"/>
        <w:ind w:firstLine="482" w:firstLineChars="200"/>
        <w:rPr>
          <w:rFonts w:ascii="仿宋" w:hAnsi="仿宋" w:eastAsia="仿宋" w:cs="仿宋"/>
          <w:sz w:val="24"/>
          <w:szCs w:val="24"/>
        </w:rPr>
      </w:pPr>
      <w:bookmarkStart w:id="51" w:name="_Toc68547804"/>
      <w:bookmarkStart w:id="52" w:name="_Toc69654573"/>
      <w:bookmarkStart w:id="53" w:name="_Toc68452840"/>
      <w:r>
        <w:rPr>
          <w:rFonts w:hint="eastAsia" w:ascii="仿宋" w:hAnsi="仿宋" w:eastAsia="仿宋" w:cs="仿宋"/>
          <w:b/>
          <w:sz w:val="24"/>
          <w:szCs w:val="24"/>
        </w:rPr>
        <w:t>补充条款</w:t>
      </w:r>
      <w:bookmarkEnd w:id="51"/>
      <w:bookmarkEnd w:id="52"/>
      <w:bookmarkEnd w:id="53"/>
      <w:r>
        <w:rPr>
          <w:rFonts w:hint="eastAsia" w:ascii="仿宋" w:hAnsi="仿宋" w:eastAsia="仿宋" w:cs="仿宋"/>
          <w:b/>
          <w:sz w:val="24"/>
          <w:szCs w:val="24"/>
        </w:rPr>
        <w:t>：</w:t>
      </w:r>
      <w:r>
        <w:rPr>
          <w:rFonts w:hint="eastAsia" w:ascii="仿宋" w:hAnsi="仿宋" w:eastAsia="仿宋" w:cs="仿宋"/>
          <w:sz w:val="24"/>
          <w:szCs w:val="24"/>
        </w:rPr>
        <w:t xml:space="preserve"> 合同实施期间，施工单位必须同意且接受学院有关施工单位的考核制度，考核由扣款机制、淘汰机制组成，服从学院的考核管理、处罚及淘汰机制。</w:t>
      </w:r>
    </w:p>
    <w:p>
      <w:pPr>
        <w:spacing w:line="440" w:lineRule="exact"/>
        <w:ind w:firstLine="480" w:firstLineChars="200"/>
        <w:rPr>
          <w:rFonts w:ascii="仿宋" w:hAnsi="仿宋" w:eastAsia="仿宋" w:cs="仿宋"/>
          <w:sz w:val="24"/>
          <w:szCs w:val="24"/>
        </w:rPr>
      </w:pPr>
      <w:r>
        <w:rPr>
          <w:rFonts w:hint="eastAsia" w:ascii="仿宋" w:hAnsi="仿宋" w:eastAsia="仿宋" w:cs="仿宋"/>
          <w:sz w:val="24"/>
          <w:szCs w:val="24"/>
        </w:rPr>
        <w:t>24.1扣款机制</w:t>
      </w:r>
    </w:p>
    <w:p>
      <w:pPr>
        <w:spacing w:line="440" w:lineRule="exact"/>
        <w:ind w:firstLine="480" w:firstLineChars="200"/>
        <w:rPr>
          <w:rFonts w:ascii="仿宋" w:hAnsi="仿宋" w:eastAsia="仿宋" w:cs="仿宋"/>
          <w:sz w:val="24"/>
          <w:szCs w:val="24"/>
        </w:rPr>
      </w:pPr>
      <w:r>
        <w:rPr>
          <w:rFonts w:hint="eastAsia" w:ascii="仿宋" w:hAnsi="仿宋" w:eastAsia="仿宋" w:cs="仿宋"/>
          <w:sz w:val="24"/>
          <w:szCs w:val="24"/>
        </w:rPr>
        <w:t>（1）.学校根据校内项目建设情况制定《施工管理扣款明细表》，当承包方出现《施工管理扣款明细表》中描述的行为时，校方根据扣款明细表规定的金额进行扣款，并要求承包方限期整改。若单项工程被扣款超过3次，项目竣工验收后，项目最终结算款按审计结算金额的95%结算（含质保金）。</w:t>
      </w:r>
    </w:p>
    <w:p>
      <w:pPr>
        <w:spacing w:line="440" w:lineRule="exact"/>
        <w:ind w:firstLine="480" w:firstLineChars="200"/>
        <w:rPr>
          <w:rFonts w:ascii="仿宋" w:hAnsi="仿宋" w:eastAsia="仿宋" w:cs="仿宋"/>
          <w:sz w:val="24"/>
          <w:szCs w:val="24"/>
        </w:rPr>
      </w:pPr>
      <w:r>
        <w:rPr>
          <w:rFonts w:hint="eastAsia" w:ascii="仿宋" w:hAnsi="仿宋" w:eastAsia="仿宋" w:cs="仿宋"/>
          <w:sz w:val="24"/>
          <w:szCs w:val="24"/>
        </w:rPr>
        <w:t>（2）.扣款由后勤保障服务中心项目管理人员或监理人员负责，定时或不定时对施工现场检查，对出现的质量、进度施工问题，按照相关规范及标准查证核实后，填写《施工扣款通知单》，经项目经理或项目负责人签字后实施扣款。</w:t>
      </w:r>
    </w:p>
    <w:p>
      <w:pPr>
        <w:spacing w:line="440" w:lineRule="exact"/>
        <w:ind w:firstLine="480" w:firstLineChars="200"/>
        <w:rPr>
          <w:rFonts w:ascii="仿宋" w:hAnsi="仿宋" w:eastAsia="仿宋" w:cs="仿宋"/>
          <w:sz w:val="24"/>
          <w:szCs w:val="24"/>
        </w:rPr>
      </w:pPr>
      <w:r>
        <w:rPr>
          <w:rFonts w:hint="eastAsia" w:ascii="仿宋" w:hAnsi="仿宋" w:eastAsia="仿宋" w:cs="仿宋"/>
          <w:sz w:val="24"/>
          <w:szCs w:val="24"/>
        </w:rPr>
        <w:t>（3）.扣款金额从进度款或结算款中扣除。</w:t>
      </w:r>
    </w:p>
    <w:p>
      <w:pPr>
        <w:spacing w:line="440" w:lineRule="exact"/>
        <w:ind w:firstLine="480" w:firstLineChars="200"/>
        <w:rPr>
          <w:rFonts w:ascii="仿宋" w:hAnsi="仿宋" w:eastAsia="仿宋" w:cs="仿宋"/>
          <w:sz w:val="24"/>
          <w:szCs w:val="24"/>
        </w:rPr>
      </w:pPr>
      <w:r>
        <w:rPr>
          <w:rFonts w:hint="eastAsia" w:ascii="仿宋" w:hAnsi="仿宋" w:eastAsia="仿宋" w:cs="仿宋"/>
          <w:sz w:val="24"/>
          <w:szCs w:val="24"/>
        </w:rPr>
        <w:t>（4）.对同一问题出现3次不整改或整改不到位的，该分项或施工内容不计入结算。</w:t>
      </w:r>
    </w:p>
    <w:p>
      <w:pPr>
        <w:spacing w:line="440" w:lineRule="exact"/>
        <w:ind w:firstLine="480" w:firstLineChars="200"/>
        <w:rPr>
          <w:rFonts w:ascii="仿宋" w:hAnsi="仿宋" w:eastAsia="仿宋" w:cs="仿宋"/>
          <w:sz w:val="24"/>
          <w:szCs w:val="24"/>
        </w:rPr>
      </w:pPr>
      <w:r>
        <w:rPr>
          <w:rFonts w:hint="eastAsia" w:ascii="仿宋" w:hAnsi="仿宋" w:eastAsia="仿宋" w:cs="仿宋"/>
          <w:color w:val="000000"/>
          <w:sz w:val="24"/>
          <w:szCs w:val="24"/>
        </w:rPr>
        <w:t>（5）.施</w:t>
      </w:r>
      <w:r>
        <w:rPr>
          <w:rFonts w:hint="eastAsia" w:ascii="仿宋" w:hAnsi="仿宋" w:eastAsia="仿宋" w:cs="仿宋"/>
          <w:sz w:val="24"/>
          <w:szCs w:val="24"/>
        </w:rPr>
        <w:t>工管理扣款明细见下表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1"/>
        <w:gridCol w:w="4395"/>
        <w:gridCol w:w="2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pPr>
              <w:spacing w:line="440" w:lineRule="exact"/>
              <w:jc w:val="center"/>
              <w:rPr>
                <w:rFonts w:ascii="仿宋" w:hAnsi="仿宋" w:eastAsia="仿宋" w:cs="仿宋"/>
                <w:b/>
                <w:bCs/>
                <w:sz w:val="24"/>
                <w:szCs w:val="24"/>
              </w:rPr>
            </w:pPr>
            <w:r>
              <w:rPr>
                <w:rFonts w:hint="eastAsia" w:ascii="仿宋" w:hAnsi="仿宋" w:eastAsia="仿宋" w:cs="仿宋"/>
                <w:b/>
                <w:bCs/>
                <w:sz w:val="24"/>
                <w:szCs w:val="24"/>
              </w:rPr>
              <w:t>施工管理扣款明细表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1" w:type="dxa"/>
          </w:tcPr>
          <w:p>
            <w:pPr>
              <w:spacing w:line="440" w:lineRule="exact"/>
              <w:jc w:val="center"/>
              <w:rPr>
                <w:rFonts w:ascii="仿宋" w:hAnsi="仿宋" w:eastAsia="仿宋" w:cs="仿宋"/>
                <w:b/>
                <w:bCs/>
                <w:color w:val="000000"/>
                <w:sz w:val="24"/>
                <w:szCs w:val="24"/>
              </w:rPr>
            </w:pPr>
            <w:r>
              <w:rPr>
                <w:rFonts w:hint="eastAsia" w:ascii="仿宋" w:hAnsi="仿宋" w:eastAsia="仿宋" w:cs="仿宋"/>
                <w:color w:val="000000"/>
                <w:sz w:val="24"/>
                <w:szCs w:val="24"/>
              </w:rPr>
              <w:t>编号</w:t>
            </w:r>
          </w:p>
        </w:tc>
        <w:tc>
          <w:tcPr>
            <w:tcW w:w="4395" w:type="dxa"/>
          </w:tcPr>
          <w:p>
            <w:pPr>
              <w:spacing w:line="440" w:lineRule="exact"/>
              <w:jc w:val="center"/>
              <w:rPr>
                <w:rFonts w:ascii="仿宋" w:hAnsi="仿宋" w:eastAsia="仿宋" w:cs="仿宋"/>
                <w:b/>
                <w:bCs/>
                <w:color w:val="000000"/>
                <w:sz w:val="24"/>
                <w:szCs w:val="24"/>
              </w:rPr>
            </w:pPr>
            <w:r>
              <w:rPr>
                <w:rFonts w:hint="eastAsia" w:ascii="仿宋" w:hAnsi="仿宋" w:eastAsia="仿宋" w:cs="仿宋"/>
                <w:color w:val="000000"/>
                <w:sz w:val="24"/>
                <w:szCs w:val="24"/>
              </w:rPr>
              <w:t>内容</w:t>
            </w:r>
          </w:p>
        </w:tc>
        <w:tc>
          <w:tcPr>
            <w:tcW w:w="2516" w:type="dxa"/>
          </w:tcPr>
          <w:p>
            <w:pPr>
              <w:spacing w:line="440" w:lineRule="exact"/>
              <w:jc w:val="center"/>
              <w:rPr>
                <w:rFonts w:ascii="仿宋" w:hAnsi="仿宋" w:eastAsia="仿宋" w:cs="仿宋"/>
                <w:b/>
                <w:bCs/>
                <w:color w:val="000000"/>
                <w:sz w:val="24"/>
                <w:szCs w:val="24"/>
              </w:rPr>
            </w:pPr>
            <w:r>
              <w:rPr>
                <w:rFonts w:hint="eastAsia" w:ascii="仿宋" w:hAnsi="仿宋" w:eastAsia="仿宋" w:cs="仿宋"/>
                <w:color w:val="000000"/>
                <w:sz w:val="24"/>
                <w:szCs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pPr>
              <w:spacing w:line="440" w:lineRule="exact"/>
              <w:jc w:val="center"/>
              <w:rPr>
                <w:rFonts w:ascii="仿宋" w:hAnsi="仿宋" w:eastAsia="仿宋" w:cs="仿宋"/>
                <w:b/>
                <w:bCs/>
                <w:color w:val="000000"/>
                <w:sz w:val="24"/>
                <w:szCs w:val="24"/>
              </w:rPr>
            </w:pPr>
            <w:r>
              <w:rPr>
                <w:rFonts w:hint="eastAsia" w:ascii="仿宋" w:hAnsi="仿宋" w:eastAsia="仿宋" w:cs="仿宋"/>
                <w:b/>
                <w:bCs/>
                <w:color w:val="000000"/>
                <w:sz w:val="24"/>
                <w:szCs w:val="24"/>
              </w:rPr>
              <w:t>（一）土建工程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轴线位移超过规范要求</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标高偏差超过规范要求</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接缝不严、缝隙超过要求</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vAlign w:val="center"/>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模板清理不干净，拆模板后砼中有缝隙、杂物</w:t>
            </w:r>
          </w:p>
        </w:tc>
        <w:tc>
          <w:tcPr>
            <w:tcW w:w="2521" w:type="dxa"/>
            <w:vAlign w:val="center"/>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墙柱垂直度超过规范要求</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6</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钢筋类型、级别、直径不符合设计要求</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100元/根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7</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锚固长度不够，搭接长度不够</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100元/根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8</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箍筋未按要求区域加密</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9</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钢筋遗漏</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200元/根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10</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电弧焊尺寸偏差、焊接不成型、未焊透</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100元/根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11</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未按要求现场取样</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200元/次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12</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砼振捣不密实、蜂窝麻面</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50-200元/处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13</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表面不平整</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100元/次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14</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未及时覆盖及浇水养护</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200元/次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15</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未按要求制作试块</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200元/次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16</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砌浆强度不够</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17</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砌体轴线位移超过规范要求</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18</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标高偏差超过规范要求</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19</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砌缝砂浆不饱满</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20</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找坡不准，排水不畅</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100元/次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21</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找平层起砂开裂</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22</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防水层厚度不够</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23</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屋面渗水</w:t>
            </w:r>
          </w:p>
        </w:tc>
        <w:tc>
          <w:tcPr>
            <w:tcW w:w="2521" w:type="dxa"/>
          </w:tcPr>
          <w:p>
            <w:pPr>
              <w:spacing w:line="440" w:lineRule="exact"/>
              <w:jc w:val="center"/>
              <w:rPr>
                <w:rFonts w:ascii="仿宋" w:hAnsi="仿宋" w:eastAsia="仿宋" w:cs="仿宋"/>
                <w:sz w:val="24"/>
                <w:szCs w:val="24"/>
              </w:rPr>
            </w:pPr>
            <w:r>
              <w:rPr>
                <w:rFonts w:hint="eastAsia" w:ascii="仿宋" w:hAnsi="仿宋" w:eastAsia="仿宋" w:cs="仿宋"/>
                <w:sz w:val="24"/>
                <w:szCs w:val="24"/>
              </w:rPr>
              <w:t>500元/处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24</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材质不合格</w:t>
            </w:r>
          </w:p>
        </w:tc>
        <w:tc>
          <w:tcPr>
            <w:tcW w:w="2521" w:type="dxa"/>
          </w:tcPr>
          <w:p>
            <w:pPr>
              <w:spacing w:line="440" w:lineRule="exact"/>
              <w:jc w:val="center"/>
              <w:rPr>
                <w:rFonts w:ascii="仿宋" w:hAnsi="仿宋" w:eastAsia="仿宋" w:cs="仿宋"/>
                <w:sz w:val="24"/>
                <w:szCs w:val="24"/>
              </w:rPr>
            </w:pPr>
            <w:r>
              <w:rPr>
                <w:rFonts w:hint="eastAsia" w:ascii="仿宋" w:hAnsi="仿宋" w:eastAsia="仿宋" w:cs="仿宋"/>
                <w:sz w:val="24"/>
                <w:szCs w:val="24"/>
              </w:rPr>
              <w:t>500元/批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25</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门窗安装不方正</w:t>
            </w:r>
          </w:p>
        </w:tc>
        <w:tc>
          <w:tcPr>
            <w:tcW w:w="2521" w:type="dxa"/>
          </w:tcPr>
          <w:p>
            <w:pPr>
              <w:spacing w:line="440" w:lineRule="exact"/>
              <w:jc w:val="center"/>
              <w:rPr>
                <w:rFonts w:ascii="仿宋" w:hAnsi="仿宋" w:eastAsia="仿宋" w:cs="仿宋"/>
                <w:sz w:val="24"/>
                <w:szCs w:val="24"/>
              </w:rPr>
            </w:pPr>
            <w:r>
              <w:rPr>
                <w:rFonts w:hint="eastAsia" w:ascii="仿宋" w:hAnsi="仿宋" w:eastAsia="仿宋" w:cs="仿宋"/>
                <w:sz w:val="24"/>
                <w:szCs w:val="24"/>
              </w:rPr>
              <w:t>50元/处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26</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锚固安装做法不符合要求</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27</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门窗渗漏</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28</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开启不灵活</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29</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抹灰层空鼓、开裂</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30</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抹灰层开裂脱落</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31</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墙面砖空鼓、脱落</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32</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墙面开裂</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33</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墙面渗漏</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34</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地面砖空鼓、平整度偏差大</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35</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墙面腻子裂缝、起泡、超皮、脱落</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36</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墙面漆颜色不均匀、流挂、刷痕</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37</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保温层厚度达不到</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38</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保温不平整、不均匀</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39</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保温隔热材料不符合设计要求</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40</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未按照规范施工</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41</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找平层空鼓、裂缝</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42</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找坡不准、排水不畅、积水</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43</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防水层厚度不足</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44</w:t>
            </w:r>
          </w:p>
        </w:tc>
        <w:tc>
          <w:tcPr>
            <w:tcW w:w="4395"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天花板漏水</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pPr>
              <w:spacing w:line="440" w:lineRule="exact"/>
              <w:jc w:val="center"/>
              <w:rPr>
                <w:rFonts w:ascii="仿宋" w:hAnsi="仿宋" w:eastAsia="仿宋" w:cs="仿宋"/>
                <w:color w:val="000000"/>
                <w:sz w:val="24"/>
                <w:szCs w:val="24"/>
              </w:rPr>
            </w:pPr>
            <w:r>
              <w:rPr>
                <w:rFonts w:hint="eastAsia" w:ascii="仿宋" w:hAnsi="仿宋" w:eastAsia="仿宋" w:cs="仿宋"/>
                <w:b/>
                <w:bCs/>
                <w:color w:val="000000"/>
                <w:sz w:val="24"/>
                <w:szCs w:val="24"/>
              </w:rPr>
              <w:t>（二）安装工程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45</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给水管及消防管漏水</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vAlign w:val="center"/>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46</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给水管及消防管使用的材料与要求使用的不同</w:t>
            </w:r>
          </w:p>
        </w:tc>
        <w:tc>
          <w:tcPr>
            <w:tcW w:w="2521" w:type="dxa"/>
            <w:vAlign w:val="center"/>
          </w:tcPr>
          <w:p>
            <w:pPr>
              <w:spacing w:line="440" w:lineRule="exact"/>
              <w:jc w:val="center"/>
              <w:rPr>
                <w:rFonts w:ascii="仿宋" w:hAnsi="仿宋" w:eastAsia="仿宋" w:cs="仿宋"/>
                <w:color w:val="000000"/>
                <w:sz w:val="24"/>
                <w:szCs w:val="24"/>
              </w:rPr>
            </w:pPr>
            <w:r>
              <w:rPr>
                <w:rFonts w:hint="eastAsia" w:ascii="仿宋" w:hAnsi="仿宋" w:eastAsia="仿宋" w:cs="仿宋"/>
                <w:sz w:val="24"/>
                <w:szCs w:val="24"/>
              </w:rPr>
              <w:t>500</w:t>
            </w:r>
            <w:r>
              <w:rPr>
                <w:rFonts w:hint="eastAsia" w:ascii="仿宋" w:hAnsi="仿宋" w:eastAsia="仿宋" w:cs="仿宋"/>
                <w:color w:val="000000"/>
                <w:sz w:val="24"/>
                <w:szCs w:val="24"/>
              </w:rPr>
              <w:t>元/批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47</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管道支架制作安装不合格</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48</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管道安装未严格按照设计图纸施工</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49</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室内消防箱安装及配管不规范</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50</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管道穿板处漏水</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51</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排水管道阻塞</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52</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管道安装歪斜不美观</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vAlign w:val="center"/>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53</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灌水试验未进行或已进行但不认真，质量不合格</w:t>
            </w:r>
          </w:p>
        </w:tc>
        <w:tc>
          <w:tcPr>
            <w:tcW w:w="2521" w:type="dxa"/>
            <w:vAlign w:val="center"/>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vAlign w:val="center"/>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54</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管道安装未严格按照图纸及规范要求施工</w:t>
            </w:r>
          </w:p>
        </w:tc>
        <w:tc>
          <w:tcPr>
            <w:tcW w:w="2521" w:type="dxa"/>
            <w:vAlign w:val="center"/>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55</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导线、线缆连接错误</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56</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导线、线缆品牌与要求不符</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57</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导线、线缆规格与要求不符</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58</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灯具品牌与要求不符</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100元/处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59</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灯具、开关、插座安装缺陷</w:t>
            </w:r>
          </w:p>
        </w:tc>
        <w:tc>
          <w:tcPr>
            <w:tcW w:w="2521"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20元/处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60</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进场材料不报验、检，产品资料不齐全</w:t>
            </w:r>
          </w:p>
        </w:tc>
        <w:tc>
          <w:tcPr>
            <w:tcW w:w="2521" w:type="dxa"/>
          </w:tcPr>
          <w:p>
            <w:pPr>
              <w:spacing w:line="440" w:lineRule="exact"/>
              <w:jc w:val="center"/>
              <w:rPr>
                <w:rFonts w:ascii="仿宋" w:hAnsi="仿宋" w:eastAsia="仿宋" w:cs="仿宋"/>
                <w:sz w:val="24"/>
                <w:szCs w:val="24"/>
              </w:rPr>
            </w:pPr>
            <w:r>
              <w:rPr>
                <w:rFonts w:hint="eastAsia" w:ascii="仿宋" w:hAnsi="仿宋" w:eastAsia="仿宋" w:cs="仿宋"/>
                <w:sz w:val="24"/>
                <w:szCs w:val="24"/>
              </w:rPr>
              <w:t>500元/批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pPr>
              <w:spacing w:line="440" w:lineRule="exact"/>
              <w:jc w:val="center"/>
              <w:rPr>
                <w:rFonts w:ascii="仿宋" w:hAnsi="仿宋" w:eastAsia="仿宋" w:cs="仿宋"/>
                <w:sz w:val="24"/>
                <w:szCs w:val="24"/>
              </w:rPr>
            </w:pPr>
            <w:r>
              <w:rPr>
                <w:rFonts w:hint="eastAsia" w:ascii="仿宋" w:hAnsi="仿宋" w:eastAsia="仿宋" w:cs="仿宋"/>
                <w:b/>
                <w:bCs/>
                <w:sz w:val="24"/>
                <w:szCs w:val="24"/>
              </w:rPr>
              <w:t>（三）进度管理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61</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承包方原因造成月进度计划未完成的</w:t>
            </w:r>
          </w:p>
        </w:tc>
        <w:tc>
          <w:tcPr>
            <w:tcW w:w="2521" w:type="dxa"/>
          </w:tcPr>
          <w:p>
            <w:pPr>
              <w:spacing w:line="440" w:lineRule="exact"/>
              <w:jc w:val="center"/>
              <w:rPr>
                <w:rFonts w:ascii="仿宋" w:hAnsi="仿宋" w:eastAsia="仿宋" w:cs="仿宋"/>
                <w:sz w:val="24"/>
                <w:szCs w:val="24"/>
              </w:rPr>
            </w:pPr>
            <w:r>
              <w:rPr>
                <w:rFonts w:hint="eastAsia" w:ascii="仿宋" w:hAnsi="仿宋" w:eastAsia="仿宋" w:cs="仿宋"/>
                <w:sz w:val="24"/>
                <w:szCs w:val="24"/>
              </w:rPr>
              <w:t>500元/次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vAlign w:val="center"/>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62</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进度滞后而又不按业主、监理指令增加人力、物力采取赶工措施</w:t>
            </w:r>
          </w:p>
        </w:tc>
        <w:tc>
          <w:tcPr>
            <w:tcW w:w="2521" w:type="dxa"/>
            <w:vAlign w:val="center"/>
          </w:tcPr>
          <w:p>
            <w:pPr>
              <w:spacing w:line="440" w:lineRule="exact"/>
              <w:jc w:val="center"/>
              <w:rPr>
                <w:rFonts w:ascii="仿宋" w:hAnsi="仿宋" w:eastAsia="仿宋" w:cs="仿宋"/>
                <w:sz w:val="24"/>
                <w:szCs w:val="24"/>
              </w:rPr>
            </w:pPr>
            <w:r>
              <w:rPr>
                <w:rFonts w:hint="eastAsia" w:ascii="仿宋" w:hAnsi="仿宋" w:eastAsia="仿宋" w:cs="仿宋"/>
                <w:sz w:val="24"/>
                <w:szCs w:val="24"/>
              </w:rPr>
              <w:t>300元/次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vAlign w:val="center"/>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63</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对业主以工程联系单发出的指令未按期执行</w:t>
            </w:r>
          </w:p>
        </w:tc>
        <w:tc>
          <w:tcPr>
            <w:tcW w:w="2521" w:type="dxa"/>
            <w:vAlign w:val="center"/>
          </w:tcPr>
          <w:p>
            <w:pPr>
              <w:spacing w:line="440" w:lineRule="exact"/>
              <w:jc w:val="center"/>
              <w:rPr>
                <w:rFonts w:ascii="仿宋" w:hAnsi="仿宋" w:eastAsia="仿宋" w:cs="仿宋"/>
                <w:sz w:val="24"/>
                <w:szCs w:val="24"/>
              </w:rPr>
            </w:pPr>
            <w:r>
              <w:rPr>
                <w:rFonts w:hint="eastAsia" w:ascii="仿宋" w:hAnsi="仿宋" w:eastAsia="仿宋" w:cs="仿宋"/>
                <w:sz w:val="24"/>
                <w:szCs w:val="24"/>
              </w:rPr>
              <w:t>300元/次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pPr>
              <w:spacing w:line="440" w:lineRule="exact"/>
              <w:jc w:val="center"/>
              <w:rPr>
                <w:rFonts w:ascii="仿宋" w:hAnsi="仿宋" w:eastAsia="仿宋" w:cs="仿宋"/>
                <w:sz w:val="24"/>
                <w:szCs w:val="24"/>
              </w:rPr>
            </w:pPr>
            <w:r>
              <w:rPr>
                <w:rFonts w:hint="eastAsia" w:ascii="仿宋" w:hAnsi="仿宋" w:eastAsia="仿宋" w:cs="仿宋"/>
                <w:b/>
                <w:bCs/>
                <w:sz w:val="24"/>
                <w:szCs w:val="24"/>
              </w:rPr>
              <w:t>（四）其他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64</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施工过程中，损坏学校设施设备</w:t>
            </w:r>
          </w:p>
        </w:tc>
        <w:tc>
          <w:tcPr>
            <w:tcW w:w="2521" w:type="dxa"/>
          </w:tcPr>
          <w:p>
            <w:pPr>
              <w:spacing w:line="440" w:lineRule="exact"/>
              <w:jc w:val="center"/>
              <w:rPr>
                <w:rFonts w:ascii="仿宋" w:hAnsi="仿宋" w:eastAsia="仿宋" w:cs="仿宋"/>
                <w:sz w:val="24"/>
                <w:szCs w:val="24"/>
              </w:rPr>
            </w:pPr>
            <w:r>
              <w:rPr>
                <w:rFonts w:hint="eastAsia" w:ascii="仿宋" w:hAnsi="仿宋" w:eastAsia="仿宋" w:cs="仿宋"/>
                <w:sz w:val="24"/>
                <w:szCs w:val="24"/>
              </w:rPr>
              <w:t>200元/次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vAlign w:val="center"/>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65</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进入教学楼、办公室、学生宿舍施工，肆意损坏师生物品，踩踏桌椅板凳</w:t>
            </w:r>
          </w:p>
        </w:tc>
        <w:tc>
          <w:tcPr>
            <w:tcW w:w="2521" w:type="dxa"/>
            <w:vAlign w:val="center"/>
          </w:tcPr>
          <w:p>
            <w:pPr>
              <w:spacing w:line="440" w:lineRule="exact"/>
              <w:jc w:val="center"/>
              <w:rPr>
                <w:rFonts w:ascii="仿宋" w:hAnsi="仿宋" w:eastAsia="仿宋" w:cs="仿宋"/>
                <w:sz w:val="24"/>
                <w:szCs w:val="24"/>
              </w:rPr>
            </w:pPr>
            <w:r>
              <w:rPr>
                <w:rFonts w:hint="eastAsia" w:ascii="仿宋" w:hAnsi="仿宋" w:eastAsia="仿宋" w:cs="仿宋"/>
                <w:sz w:val="24"/>
                <w:szCs w:val="24"/>
              </w:rPr>
              <w:t>200元/次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66</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在校内倾倒建筑垃圾</w:t>
            </w:r>
          </w:p>
        </w:tc>
        <w:tc>
          <w:tcPr>
            <w:tcW w:w="2521" w:type="dxa"/>
          </w:tcPr>
          <w:p>
            <w:pPr>
              <w:spacing w:line="440" w:lineRule="exact"/>
              <w:jc w:val="center"/>
              <w:rPr>
                <w:rFonts w:ascii="仿宋" w:hAnsi="仿宋" w:eastAsia="仿宋" w:cs="仿宋"/>
                <w:sz w:val="24"/>
                <w:szCs w:val="24"/>
              </w:rPr>
            </w:pPr>
            <w:r>
              <w:rPr>
                <w:rFonts w:hint="eastAsia" w:ascii="仿宋" w:hAnsi="仿宋" w:eastAsia="仿宋" w:cs="仿宋"/>
                <w:sz w:val="24"/>
                <w:szCs w:val="24"/>
              </w:rPr>
              <w:t>200元/次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67</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施工现场打架斗殴、偷窃</w:t>
            </w:r>
          </w:p>
        </w:tc>
        <w:tc>
          <w:tcPr>
            <w:tcW w:w="2521" w:type="dxa"/>
          </w:tcPr>
          <w:p>
            <w:pPr>
              <w:spacing w:line="440" w:lineRule="exact"/>
              <w:jc w:val="center"/>
              <w:rPr>
                <w:rFonts w:ascii="仿宋" w:hAnsi="仿宋" w:eastAsia="仿宋" w:cs="仿宋"/>
                <w:sz w:val="24"/>
                <w:szCs w:val="24"/>
              </w:rPr>
            </w:pPr>
            <w:r>
              <w:rPr>
                <w:rFonts w:hint="eastAsia" w:ascii="仿宋" w:hAnsi="仿宋" w:eastAsia="仿宋" w:cs="仿宋"/>
                <w:sz w:val="24"/>
                <w:szCs w:val="24"/>
              </w:rPr>
              <w:t>500元/次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tcPr>
          <w:p>
            <w:pPr>
              <w:spacing w:line="440" w:lineRule="exact"/>
              <w:jc w:val="center"/>
              <w:rPr>
                <w:rFonts w:ascii="仿宋" w:hAnsi="仿宋" w:eastAsia="仿宋" w:cs="仿宋"/>
                <w:color w:val="000000"/>
                <w:sz w:val="24"/>
                <w:szCs w:val="24"/>
              </w:rPr>
            </w:pPr>
            <w:r>
              <w:rPr>
                <w:rFonts w:hint="eastAsia" w:ascii="仿宋" w:hAnsi="仿宋" w:eastAsia="仿宋" w:cs="仿宋"/>
                <w:color w:val="000000"/>
                <w:sz w:val="24"/>
                <w:szCs w:val="24"/>
              </w:rPr>
              <w:t>68</w:t>
            </w:r>
          </w:p>
        </w:tc>
        <w:tc>
          <w:tcPr>
            <w:tcW w:w="4395" w:type="dxa"/>
          </w:tcPr>
          <w:p>
            <w:pPr>
              <w:spacing w:line="440" w:lineRule="exact"/>
              <w:jc w:val="left"/>
              <w:rPr>
                <w:rFonts w:ascii="仿宋" w:hAnsi="仿宋" w:eastAsia="仿宋" w:cs="仿宋"/>
                <w:color w:val="000000"/>
                <w:sz w:val="24"/>
                <w:szCs w:val="24"/>
              </w:rPr>
            </w:pPr>
            <w:r>
              <w:rPr>
                <w:rFonts w:hint="eastAsia" w:ascii="仿宋" w:hAnsi="仿宋" w:eastAsia="仿宋" w:cs="仿宋"/>
                <w:color w:val="000000"/>
                <w:sz w:val="24"/>
                <w:szCs w:val="24"/>
              </w:rPr>
              <w:t>未经学校同意，私拉线路取电</w:t>
            </w:r>
          </w:p>
        </w:tc>
        <w:tc>
          <w:tcPr>
            <w:tcW w:w="2521" w:type="dxa"/>
          </w:tcPr>
          <w:p>
            <w:pPr>
              <w:spacing w:line="440" w:lineRule="exact"/>
              <w:jc w:val="center"/>
              <w:rPr>
                <w:rFonts w:ascii="仿宋" w:hAnsi="仿宋" w:eastAsia="仿宋" w:cs="仿宋"/>
                <w:sz w:val="24"/>
                <w:szCs w:val="24"/>
              </w:rPr>
            </w:pPr>
            <w:r>
              <w:rPr>
                <w:rFonts w:hint="eastAsia" w:ascii="仿宋" w:hAnsi="仿宋" w:eastAsia="仿宋" w:cs="仿宋"/>
                <w:sz w:val="24"/>
                <w:szCs w:val="24"/>
              </w:rPr>
              <w:t>200元/次</w:t>
            </w:r>
          </w:p>
        </w:tc>
      </w:tr>
    </w:tbl>
    <w:p>
      <w:pPr>
        <w:spacing w:line="44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24.2淘汰机制</w:t>
      </w:r>
    </w:p>
    <w:p>
      <w:pPr>
        <w:spacing w:line="440" w:lineRule="exact"/>
        <w:ind w:firstLine="480" w:firstLineChars="200"/>
        <w:rPr>
          <w:rFonts w:ascii="仿宋" w:hAnsi="仿宋" w:eastAsia="仿宋" w:cs="仿宋"/>
          <w:sz w:val="24"/>
          <w:szCs w:val="24"/>
        </w:rPr>
      </w:pPr>
      <w:r>
        <w:rPr>
          <w:rFonts w:hint="eastAsia" w:ascii="仿宋" w:hAnsi="仿宋" w:eastAsia="仿宋" w:cs="仿宋"/>
          <w:sz w:val="24"/>
          <w:szCs w:val="24"/>
        </w:rPr>
        <w:t>项目验收后由验收小组填写承包单位项目考核表，若考核评价出现2项“较差”，承包单位不得再承接学校的项目，其项目负责人及施工代表不得再对接学校其它项目。项目最终结算款按审计结算金额的95%结算（含质保金）。</w:t>
      </w:r>
    </w:p>
    <w:p>
      <w:pPr>
        <w:spacing w:line="440" w:lineRule="exact"/>
        <w:ind w:firstLine="482" w:firstLineChars="200"/>
        <w:jc w:val="center"/>
        <w:rPr>
          <w:rFonts w:ascii="仿宋" w:hAnsi="仿宋" w:eastAsia="仿宋" w:cs="仿宋"/>
          <w:b/>
          <w:bCs/>
          <w:color w:val="000000"/>
          <w:sz w:val="24"/>
          <w:szCs w:val="24"/>
        </w:rPr>
      </w:pPr>
      <w:r>
        <w:rPr>
          <w:rFonts w:hint="eastAsia" w:ascii="仿宋" w:hAnsi="仿宋" w:eastAsia="仿宋" w:cs="仿宋"/>
          <w:b/>
          <w:bCs/>
          <w:color w:val="000000"/>
          <w:sz w:val="24"/>
          <w:szCs w:val="24"/>
        </w:rPr>
        <w:t>承包单位项目考核表</w:t>
      </w:r>
    </w:p>
    <w:tbl>
      <w:tblPr>
        <w:tblStyle w:val="9"/>
        <w:tblW w:w="9254" w:type="dxa"/>
        <w:tblCellSpacing w:w="0" w:type="dxa"/>
        <w:tblInd w:w="120" w:type="dxa"/>
        <w:tblLayout w:type="autofit"/>
        <w:tblCellMar>
          <w:top w:w="0" w:type="dxa"/>
          <w:left w:w="0" w:type="dxa"/>
          <w:bottom w:w="0" w:type="dxa"/>
          <w:right w:w="0" w:type="dxa"/>
        </w:tblCellMar>
      </w:tblPr>
      <w:tblGrid>
        <w:gridCol w:w="1306"/>
        <w:gridCol w:w="5635"/>
        <w:gridCol w:w="865"/>
        <w:gridCol w:w="704"/>
        <w:gridCol w:w="744"/>
      </w:tblGrid>
      <w:tr>
        <w:tblPrEx>
          <w:tblCellMar>
            <w:top w:w="0" w:type="dxa"/>
            <w:left w:w="0" w:type="dxa"/>
            <w:bottom w:w="0" w:type="dxa"/>
            <w:right w:w="0" w:type="dxa"/>
          </w:tblCellMar>
        </w:tblPrEx>
        <w:trPr>
          <w:trHeight w:val="224" w:hRule="atLeast"/>
          <w:tblCellSpacing w:w="0" w:type="dxa"/>
        </w:trPr>
        <w:tc>
          <w:tcPr>
            <w:tcW w:w="1306"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pPr>
              <w:pStyle w:val="8"/>
              <w:spacing w:before="0" w:beforeAutospacing="0" w:after="0" w:afterAutospacing="0" w:line="440" w:lineRule="exact"/>
              <w:jc w:val="center"/>
              <w:rPr>
                <w:rFonts w:ascii="仿宋" w:hAnsi="仿宋" w:eastAsia="仿宋" w:cs="仿宋"/>
                <w:color w:val="000000"/>
                <w:szCs w:val="24"/>
              </w:rPr>
            </w:pPr>
            <w:r>
              <w:rPr>
                <w:rStyle w:val="12"/>
                <w:rFonts w:hint="eastAsia" w:ascii="仿宋" w:hAnsi="仿宋" w:eastAsia="仿宋" w:cs="仿宋"/>
                <w:color w:val="000000"/>
                <w:szCs w:val="24"/>
              </w:rPr>
              <w:t>评价项目</w:t>
            </w:r>
          </w:p>
        </w:tc>
        <w:tc>
          <w:tcPr>
            <w:tcW w:w="5635" w:type="dxa"/>
            <w:tcBorders>
              <w:top w:val="single" w:color="auto" w:sz="6" w:space="0"/>
              <w:left w:val="nil"/>
              <w:bottom w:val="single" w:color="auto" w:sz="6" w:space="0"/>
              <w:right w:val="single" w:color="auto" w:sz="6" w:space="0"/>
            </w:tcBorders>
            <w:tcMar>
              <w:left w:w="105" w:type="dxa"/>
              <w:right w:w="105" w:type="dxa"/>
            </w:tcMar>
            <w:vAlign w:val="center"/>
          </w:tcPr>
          <w:p>
            <w:pPr>
              <w:pStyle w:val="8"/>
              <w:spacing w:before="0" w:beforeAutospacing="0" w:after="0" w:afterAutospacing="0" w:line="440" w:lineRule="exact"/>
              <w:jc w:val="center"/>
              <w:rPr>
                <w:rFonts w:ascii="仿宋" w:hAnsi="仿宋" w:eastAsia="仿宋" w:cs="仿宋"/>
                <w:color w:val="000000"/>
                <w:szCs w:val="24"/>
              </w:rPr>
            </w:pPr>
            <w:r>
              <w:rPr>
                <w:rStyle w:val="12"/>
                <w:rFonts w:hint="eastAsia" w:ascii="仿宋" w:hAnsi="仿宋" w:eastAsia="仿宋" w:cs="仿宋"/>
                <w:color w:val="000000"/>
                <w:szCs w:val="24"/>
              </w:rPr>
              <w:t>考核内容</w:t>
            </w:r>
          </w:p>
        </w:tc>
        <w:tc>
          <w:tcPr>
            <w:tcW w:w="865" w:type="dxa"/>
            <w:tcBorders>
              <w:top w:val="single" w:color="auto" w:sz="6" w:space="0"/>
              <w:left w:val="nil"/>
              <w:bottom w:val="single" w:color="auto" w:sz="6" w:space="0"/>
              <w:right w:val="single" w:color="auto" w:sz="6" w:space="0"/>
            </w:tcBorders>
            <w:tcMar>
              <w:left w:w="105" w:type="dxa"/>
              <w:right w:w="105" w:type="dxa"/>
            </w:tcMar>
            <w:vAlign w:val="center"/>
          </w:tcPr>
          <w:p>
            <w:pPr>
              <w:pStyle w:val="8"/>
              <w:spacing w:before="0" w:beforeAutospacing="0" w:after="0" w:afterAutospacing="0" w:line="440" w:lineRule="exact"/>
              <w:jc w:val="center"/>
              <w:rPr>
                <w:rFonts w:ascii="仿宋" w:hAnsi="仿宋" w:eastAsia="仿宋" w:cs="仿宋"/>
                <w:color w:val="000000"/>
                <w:szCs w:val="24"/>
              </w:rPr>
            </w:pPr>
            <w:r>
              <w:rPr>
                <w:rStyle w:val="12"/>
                <w:rFonts w:hint="eastAsia" w:ascii="仿宋" w:hAnsi="仿宋" w:eastAsia="仿宋" w:cs="仿宋"/>
                <w:color w:val="000000"/>
                <w:szCs w:val="24"/>
              </w:rPr>
              <w:t>良好</w:t>
            </w:r>
          </w:p>
        </w:tc>
        <w:tc>
          <w:tcPr>
            <w:tcW w:w="704" w:type="dxa"/>
            <w:tcBorders>
              <w:top w:val="single" w:color="auto" w:sz="6" w:space="0"/>
              <w:left w:val="nil"/>
              <w:bottom w:val="single" w:color="auto" w:sz="6" w:space="0"/>
              <w:right w:val="single" w:color="auto" w:sz="6" w:space="0"/>
            </w:tcBorders>
            <w:tcMar>
              <w:left w:w="105" w:type="dxa"/>
              <w:right w:w="105" w:type="dxa"/>
            </w:tcMar>
            <w:vAlign w:val="center"/>
          </w:tcPr>
          <w:p>
            <w:pPr>
              <w:pStyle w:val="8"/>
              <w:spacing w:before="0" w:beforeAutospacing="0" w:after="0" w:afterAutospacing="0" w:line="440" w:lineRule="exact"/>
              <w:jc w:val="center"/>
              <w:rPr>
                <w:rFonts w:ascii="仿宋" w:hAnsi="仿宋" w:eastAsia="仿宋" w:cs="仿宋"/>
                <w:color w:val="000000"/>
                <w:szCs w:val="24"/>
              </w:rPr>
            </w:pPr>
            <w:r>
              <w:rPr>
                <w:rStyle w:val="12"/>
                <w:rFonts w:hint="eastAsia" w:ascii="仿宋" w:hAnsi="仿宋" w:eastAsia="仿宋" w:cs="仿宋"/>
                <w:color w:val="000000"/>
                <w:szCs w:val="24"/>
              </w:rPr>
              <w:t>一般</w:t>
            </w:r>
          </w:p>
        </w:tc>
        <w:tc>
          <w:tcPr>
            <w:tcW w:w="744" w:type="dxa"/>
            <w:tcBorders>
              <w:top w:val="single" w:color="auto" w:sz="6" w:space="0"/>
              <w:left w:val="nil"/>
              <w:bottom w:val="single" w:color="auto" w:sz="6" w:space="0"/>
              <w:right w:val="single" w:color="auto" w:sz="6" w:space="0"/>
            </w:tcBorders>
            <w:tcMar>
              <w:left w:w="105" w:type="dxa"/>
              <w:right w:w="105" w:type="dxa"/>
            </w:tcMar>
            <w:vAlign w:val="center"/>
          </w:tcPr>
          <w:p>
            <w:pPr>
              <w:pStyle w:val="8"/>
              <w:spacing w:before="0" w:beforeAutospacing="0" w:after="0" w:afterAutospacing="0" w:line="440" w:lineRule="exact"/>
              <w:jc w:val="center"/>
              <w:rPr>
                <w:rFonts w:ascii="仿宋" w:hAnsi="仿宋" w:eastAsia="仿宋" w:cs="仿宋"/>
                <w:color w:val="000000"/>
                <w:szCs w:val="24"/>
              </w:rPr>
            </w:pPr>
            <w:r>
              <w:rPr>
                <w:rStyle w:val="12"/>
                <w:rFonts w:hint="eastAsia" w:ascii="仿宋" w:hAnsi="仿宋" w:eastAsia="仿宋" w:cs="仿宋"/>
                <w:color w:val="000000"/>
                <w:szCs w:val="24"/>
              </w:rPr>
              <w:t>较差</w:t>
            </w:r>
          </w:p>
        </w:tc>
      </w:tr>
      <w:tr>
        <w:tblPrEx>
          <w:tblCellMar>
            <w:top w:w="0" w:type="dxa"/>
            <w:left w:w="0" w:type="dxa"/>
            <w:bottom w:w="0" w:type="dxa"/>
            <w:right w:w="0" w:type="dxa"/>
          </w:tblCellMar>
        </w:tblPrEx>
        <w:trPr>
          <w:trHeight w:val="589" w:hRule="atLeast"/>
          <w:tblCellSpacing w:w="0" w:type="dxa"/>
        </w:trPr>
        <w:tc>
          <w:tcPr>
            <w:tcW w:w="1306" w:type="dxa"/>
            <w:tcBorders>
              <w:top w:val="nil"/>
              <w:left w:val="single" w:color="auto" w:sz="6" w:space="0"/>
              <w:bottom w:val="single" w:color="auto" w:sz="6" w:space="0"/>
              <w:right w:val="single" w:color="auto" w:sz="6" w:space="0"/>
            </w:tcBorders>
            <w:tcMar>
              <w:left w:w="105" w:type="dxa"/>
              <w:right w:w="105" w:type="dxa"/>
            </w:tcMar>
            <w:vAlign w:val="center"/>
          </w:tcPr>
          <w:p>
            <w:pPr>
              <w:pStyle w:val="8"/>
              <w:spacing w:before="0" w:beforeAutospacing="0" w:after="0" w:afterAutospacing="0" w:line="440" w:lineRule="exact"/>
              <w:jc w:val="center"/>
              <w:rPr>
                <w:rFonts w:ascii="仿宋" w:hAnsi="仿宋" w:eastAsia="仿宋" w:cs="仿宋"/>
                <w:color w:val="000000"/>
                <w:szCs w:val="24"/>
              </w:rPr>
            </w:pPr>
            <w:r>
              <w:rPr>
                <w:rFonts w:hint="eastAsia" w:ascii="仿宋" w:hAnsi="仿宋" w:eastAsia="仿宋" w:cs="仿宋"/>
                <w:color w:val="000000"/>
                <w:szCs w:val="24"/>
              </w:rPr>
              <w:t>安全、文明施工及环境保护措施</w:t>
            </w:r>
          </w:p>
        </w:tc>
        <w:tc>
          <w:tcPr>
            <w:tcW w:w="5635" w:type="dxa"/>
            <w:tcBorders>
              <w:top w:val="nil"/>
              <w:left w:val="nil"/>
              <w:bottom w:val="single" w:color="auto" w:sz="6" w:space="0"/>
              <w:right w:val="single" w:color="auto" w:sz="6" w:space="0"/>
            </w:tcBorders>
            <w:tcMar>
              <w:left w:w="105" w:type="dxa"/>
              <w:right w:w="105" w:type="dxa"/>
            </w:tcMar>
          </w:tcPr>
          <w:p>
            <w:pPr>
              <w:pStyle w:val="8"/>
              <w:spacing w:before="0" w:beforeAutospacing="0" w:after="0" w:afterAutospacing="0" w:line="440" w:lineRule="exact"/>
              <w:rPr>
                <w:rFonts w:ascii="仿宋" w:hAnsi="仿宋" w:eastAsia="仿宋" w:cs="仿宋"/>
                <w:color w:val="000000"/>
                <w:szCs w:val="24"/>
              </w:rPr>
            </w:pPr>
            <w:r>
              <w:rPr>
                <w:rFonts w:hint="eastAsia" w:ascii="仿宋" w:hAnsi="仿宋" w:eastAsia="仿宋" w:cs="仿宋"/>
                <w:color w:val="000000"/>
                <w:szCs w:val="24"/>
              </w:rPr>
              <w:t>按国家和南宁市有关安全生产的要求，做好安全生产保证措施、安全生产事项、治安保卫、文明施工、紧急情况处理、事</w:t>
            </w:r>
            <w:r>
              <w:rPr>
                <w:rFonts w:hint="eastAsia" w:ascii="仿宋" w:hAnsi="仿宋" w:eastAsia="仿宋" w:cs="仿宋"/>
                <w:szCs w:val="24"/>
              </w:rPr>
              <w:t>故处理、安全生产责任、职业健康、环境保护等工作。</w:t>
            </w:r>
            <w:r>
              <w:rPr>
                <w:rFonts w:hint="eastAsia" w:ascii="仿宋" w:hAnsi="仿宋" w:eastAsia="仿宋" w:cs="仿宋"/>
                <w:b/>
                <w:bCs/>
                <w:szCs w:val="24"/>
              </w:rPr>
              <w:t>（注：依据《安全、文明施工及环境保护措施评分表》，得分率高于85%的为良好；65%～85%的为一般；低于65%的为较差）</w:t>
            </w:r>
          </w:p>
        </w:tc>
        <w:tc>
          <w:tcPr>
            <w:tcW w:w="865"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c>
          <w:tcPr>
            <w:tcW w:w="704"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c>
          <w:tcPr>
            <w:tcW w:w="744"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r>
      <w:tr>
        <w:tblPrEx>
          <w:tblCellMar>
            <w:top w:w="0" w:type="dxa"/>
            <w:left w:w="0" w:type="dxa"/>
            <w:bottom w:w="0" w:type="dxa"/>
            <w:right w:w="0" w:type="dxa"/>
          </w:tblCellMar>
        </w:tblPrEx>
        <w:trPr>
          <w:trHeight w:val="735" w:hRule="atLeast"/>
          <w:tblCellSpacing w:w="0" w:type="dxa"/>
        </w:trPr>
        <w:tc>
          <w:tcPr>
            <w:tcW w:w="1306" w:type="dxa"/>
            <w:tcBorders>
              <w:top w:val="nil"/>
              <w:left w:val="single" w:color="auto" w:sz="6" w:space="0"/>
              <w:bottom w:val="single" w:color="auto" w:sz="6" w:space="0"/>
              <w:right w:val="single" w:color="auto" w:sz="6" w:space="0"/>
            </w:tcBorders>
            <w:tcMar>
              <w:left w:w="105" w:type="dxa"/>
              <w:right w:w="105" w:type="dxa"/>
            </w:tcMar>
            <w:vAlign w:val="center"/>
          </w:tcPr>
          <w:p>
            <w:pPr>
              <w:pStyle w:val="8"/>
              <w:spacing w:before="0" w:beforeAutospacing="0" w:after="0" w:afterAutospacing="0" w:line="440" w:lineRule="exact"/>
              <w:jc w:val="center"/>
              <w:rPr>
                <w:rFonts w:ascii="仿宋" w:hAnsi="仿宋" w:eastAsia="仿宋" w:cs="仿宋"/>
                <w:color w:val="000000"/>
                <w:szCs w:val="24"/>
              </w:rPr>
            </w:pPr>
            <w:r>
              <w:rPr>
                <w:rFonts w:hint="eastAsia" w:ascii="仿宋" w:hAnsi="仿宋" w:eastAsia="仿宋" w:cs="仿宋"/>
                <w:color w:val="000000"/>
                <w:szCs w:val="24"/>
              </w:rPr>
              <w:t>项目经理（或项目负责人）业务水平</w:t>
            </w:r>
          </w:p>
        </w:tc>
        <w:tc>
          <w:tcPr>
            <w:tcW w:w="5635" w:type="dxa"/>
            <w:tcBorders>
              <w:top w:val="nil"/>
              <w:left w:val="nil"/>
              <w:bottom w:val="single" w:color="auto" w:sz="6" w:space="0"/>
              <w:right w:val="single" w:color="auto" w:sz="6" w:space="0"/>
            </w:tcBorders>
            <w:tcMar>
              <w:left w:w="105" w:type="dxa"/>
              <w:right w:w="105" w:type="dxa"/>
            </w:tcMar>
          </w:tcPr>
          <w:p>
            <w:pPr>
              <w:pStyle w:val="8"/>
              <w:spacing w:before="0" w:beforeAutospacing="0" w:after="0" w:afterAutospacing="0" w:line="440" w:lineRule="exact"/>
              <w:rPr>
                <w:rFonts w:ascii="仿宋" w:hAnsi="仿宋" w:eastAsia="仿宋" w:cs="仿宋"/>
                <w:color w:val="000000"/>
                <w:szCs w:val="24"/>
              </w:rPr>
            </w:pPr>
            <w:r>
              <w:rPr>
                <w:rFonts w:hint="eastAsia" w:ascii="仿宋" w:hAnsi="仿宋" w:eastAsia="仿宋" w:cs="仿宋"/>
                <w:color w:val="000000"/>
                <w:szCs w:val="24"/>
              </w:rPr>
              <w:t>具备较强的责任心，良好的沟通能力；具备较强的专业技术水平，能及时发现施工问题，并提出较好的解决方案；配合学校办理相关手续；配合管理部门进行施工管理；按合同约定和学校的要求完成各项工作。</w:t>
            </w:r>
          </w:p>
        </w:tc>
        <w:tc>
          <w:tcPr>
            <w:tcW w:w="865"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c>
          <w:tcPr>
            <w:tcW w:w="704"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c>
          <w:tcPr>
            <w:tcW w:w="744"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r>
      <w:tr>
        <w:tblPrEx>
          <w:tblCellMar>
            <w:top w:w="0" w:type="dxa"/>
            <w:left w:w="0" w:type="dxa"/>
            <w:bottom w:w="0" w:type="dxa"/>
            <w:right w:w="0" w:type="dxa"/>
          </w:tblCellMar>
        </w:tblPrEx>
        <w:trPr>
          <w:trHeight w:val="444" w:hRule="atLeast"/>
          <w:tblCellSpacing w:w="0" w:type="dxa"/>
        </w:trPr>
        <w:tc>
          <w:tcPr>
            <w:tcW w:w="1306" w:type="dxa"/>
            <w:tcBorders>
              <w:top w:val="nil"/>
              <w:left w:val="single" w:color="auto" w:sz="6" w:space="0"/>
              <w:bottom w:val="single" w:color="auto" w:sz="6" w:space="0"/>
              <w:right w:val="single" w:color="auto" w:sz="6" w:space="0"/>
            </w:tcBorders>
            <w:tcMar>
              <w:left w:w="105" w:type="dxa"/>
              <w:right w:w="105" w:type="dxa"/>
            </w:tcMar>
            <w:vAlign w:val="center"/>
          </w:tcPr>
          <w:p>
            <w:pPr>
              <w:pStyle w:val="8"/>
              <w:spacing w:before="0" w:beforeAutospacing="0" w:after="0" w:afterAutospacing="0" w:line="440" w:lineRule="exact"/>
              <w:jc w:val="center"/>
              <w:rPr>
                <w:rFonts w:ascii="仿宋" w:hAnsi="仿宋" w:eastAsia="仿宋" w:cs="仿宋"/>
                <w:color w:val="000000"/>
                <w:szCs w:val="24"/>
              </w:rPr>
            </w:pPr>
            <w:r>
              <w:rPr>
                <w:rFonts w:hint="eastAsia" w:ascii="仿宋" w:hAnsi="仿宋" w:eastAsia="仿宋" w:cs="仿宋"/>
                <w:color w:val="000000"/>
                <w:szCs w:val="24"/>
              </w:rPr>
              <w:t>工程质量</w:t>
            </w:r>
          </w:p>
        </w:tc>
        <w:tc>
          <w:tcPr>
            <w:tcW w:w="5635" w:type="dxa"/>
            <w:tcBorders>
              <w:top w:val="nil"/>
              <w:left w:val="nil"/>
              <w:bottom w:val="single" w:color="auto" w:sz="6" w:space="0"/>
              <w:right w:val="single" w:color="auto" w:sz="6" w:space="0"/>
            </w:tcBorders>
            <w:tcMar>
              <w:left w:w="105" w:type="dxa"/>
              <w:right w:w="105" w:type="dxa"/>
            </w:tcMar>
          </w:tcPr>
          <w:p>
            <w:pPr>
              <w:pStyle w:val="8"/>
              <w:spacing w:before="0" w:beforeAutospacing="0" w:after="0" w:afterAutospacing="0" w:line="440" w:lineRule="exact"/>
              <w:rPr>
                <w:rFonts w:ascii="仿宋" w:hAnsi="仿宋" w:eastAsia="仿宋" w:cs="仿宋"/>
                <w:color w:val="000000"/>
                <w:szCs w:val="24"/>
              </w:rPr>
            </w:pPr>
            <w:r>
              <w:rPr>
                <w:rFonts w:hint="eastAsia" w:ascii="仿宋" w:hAnsi="仿宋" w:eastAsia="仿宋" w:cs="仿宋"/>
                <w:color w:val="000000"/>
                <w:szCs w:val="24"/>
              </w:rPr>
              <w:t>工程质量标准必须符合现行国家有关工程质量验收规范和标准的要求，有关工程质量的特殊标准或要求应符合专用合同条款约定。</w:t>
            </w:r>
            <w:r>
              <w:rPr>
                <w:rStyle w:val="12"/>
                <w:rFonts w:hint="eastAsia" w:ascii="仿宋" w:hAnsi="仿宋" w:eastAsia="仿宋" w:cs="仿宋"/>
                <w:color w:val="000000"/>
                <w:szCs w:val="24"/>
              </w:rPr>
              <w:t>（注：工程质量优于要求的为良好；符合要求的为一般；不达要求的为较差）</w:t>
            </w:r>
          </w:p>
        </w:tc>
        <w:tc>
          <w:tcPr>
            <w:tcW w:w="865"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c>
          <w:tcPr>
            <w:tcW w:w="704"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c>
          <w:tcPr>
            <w:tcW w:w="744"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r>
      <w:tr>
        <w:tblPrEx>
          <w:tblCellMar>
            <w:top w:w="0" w:type="dxa"/>
            <w:left w:w="0" w:type="dxa"/>
            <w:bottom w:w="0" w:type="dxa"/>
            <w:right w:w="0" w:type="dxa"/>
          </w:tblCellMar>
        </w:tblPrEx>
        <w:trPr>
          <w:trHeight w:val="444" w:hRule="atLeast"/>
          <w:tblCellSpacing w:w="0" w:type="dxa"/>
        </w:trPr>
        <w:tc>
          <w:tcPr>
            <w:tcW w:w="1306" w:type="dxa"/>
            <w:tcBorders>
              <w:top w:val="nil"/>
              <w:left w:val="single" w:color="auto" w:sz="6" w:space="0"/>
              <w:bottom w:val="single" w:color="auto" w:sz="6" w:space="0"/>
              <w:right w:val="single" w:color="auto" w:sz="6" w:space="0"/>
            </w:tcBorders>
            <w:tcMar>
              <w:left w:w="105" w:type="dxa"/>
              <w:right w:w="105" w:type="dxa"/>
            </w:tcMar>
            <w:vAlign w:val="center"/>
          </w:tcPr>
          <w:p>
            <w:pPr>
              <w:pStyle w:val="8"/>
              <w:spacing w:before="0" w:beforeAutospacing="0" w:after="0" w:afterAutospacing="0" w:line="440" w:lineRule="exact"/>
              <w:jc w:val="center"/>
              <w:rPr>
                <w:rFonts w:ascii="仿宋" w:hAnsi="仿宋" w:eastAsia="仿宋" w:cs="仿宋"/>
                <w:color w:val="000000"/>
                <w:szCs w:val="24"/>
              </w:rPr>
            </w:pPr>
            <w:r>
              <w:rPr>
                <w:rFonts w:hint="eastAsia" w:ascii="仿宋" w:hAnsi="仿宋" w:eastAsia="仿宋" w:cs="仿宋"/>
                <w:color w:val="000000"/>
                <w:szCs w:val="24"/>
              </w:rPr>
              <w:t>工程感观</w:t>
            </w:r>
          </w:p>
          <w:p>
            <w:pPr>
              <w:pStyle w:val="8"/>
              <w:spacing w:before="0" w:beforeAutospacing="0" w:after="0" w:afterAutospacing="0" w:line="440" w:lineRule="exact"/>
              <w:jc w:val="center"/>
              <w:rPr>
                <w:rFonts w:ascii="仿宋" w:hAnsi="仿宋" w:eastAsia="仿宋" w:cs="仿宋"/>
                <w:color w:val="000000"/>
                <w:szCs w:val="24"/>
              </w:rPr>
            </w:pPr>
            <w:r>
              <w:rPr>
                <w:rFonts w:hint="eastAsia" w:ascii="仿宋" w:hAnsi="仿宋" w:eastAsia="仿宋" w:cs="仿宋"/>
                <w:color w:val="000000"/>
                <w:szCs w:val="24"/>
              </w:rPr>
              <w:t>质量</w:t>
            </w:r>
          </w:p>
        </w:tc>
        <w:tc>
          <w:tcPr>
            <w:tcW w:w="5635" w:type="dxa"/>
            <w:tcBorders>
              <w:top w:val="nil"/>
              <w:left w:val="nil"/>
              <w:bottom w:val="single" w:color="auto" w:sz="6" w:space="0"/>
              <w:right w:val="single" w:color="auto" w:sz="6" w:space="0"/>
            </w:tcBorders>
            <w:tcMar>
              <w:left w:w="105" w:type="dxa"/>
              <w:right w:w="105" w:type="dxa"/>
            </w:tcMar>
          </w:tcPr>
          <w:p>
            <w:pPr>
              <w:pStyle w:val="8"/>
              <w:spacing w:before="0" w:beforeAutospacing="0" w:after="0" w:afterAutospacing="0" w:line="440" w:lineRule="exact"/>
              <w:rPr>
                <w:rFonts w:ascii="仿宋" w:hAnsi="仿宋" w:eastAsia="仿宋" w:cs="仿宋"/>
                <w:szCs w:val="24"/>
              </w:rPr>
            </w:pPr>
            <w:r>
              <w:rPr>
                <w:rFonts w:hint="eastAsia" w:ascii="仿宋" w:hAnsi="仿宋" w:eastAsia="仿宋" w:cs="仿宋"/>
                <w:szCs w:val="24"/>
              </w:rPr>
              <w:t>通过观察和必要的测量，对工程外在的布局、表面、色泽、整体协调性、局部做法以及使用的方便性等的质量是否符合要求。</w:t>
            </w:r>
          </w:p>
          <w:p>
            <w:pPr>
              <w:pStyle w:val="8"/>
              <w:spacing w:before="0" w:beforeAutospacing="0" w:after="0" w:afterAutospacing="0" w:line="440" w:lineRule="exact"/>
              <w:rPr>
                <w:rFonts w:ascii="仿宋" w:hAnsi="仿宋" w:eastAsia="仿宋" w:cs="仿宋"/>
                <w:szCs w:val="24"/>
              </w:rPr>
            </w:pPr>
            <w:r>
              <w:rPr>
                <w:rStyle w:val="12"/>
                <w:rFonts w:hint="eastAsia" w:ascii="仿宋" w:hAnsi="仿宋" w:eastAsia="仿宋" w:cs="仿宋"/>
                <w:szCs w:val="24"/>
              </w:rPr>
              <w:t>（注：依据《单位（子单位）工程观感质量评分表》，达到好的标准为良好，达到一般的标准为一般，感观质量明显不符合要求且无法整改的为较差）</w:t>
            </w:r>
          </w:p>
        </w:tc>
        <w:tc>
          <w:tcPr>
            <w:tcW w:w="865"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c>
          <w:tcPr>
            <w:tcW w:w="704"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c>
          <w:tcPr>
            <w:tcW w:w="744"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r>
      <w:tr>
        <w:tblPrEx>
          <w:tblCellMar>
            <w:top w:w="0" w:type="dxa"/>
            <w:left w:w="0" w:type="dxa"/>
            <w:bottom w:w="0" w:type="dxa"/>
            <w:right w:w="0" w:type="dxa"/>
          </w:tblCellMar>
        </w:tblPrEx>
        <w:trPr>
          <w:trHeight w:val="298" w:hRule="atLeast"/>
          <w:tblCellSpacing w:w="0" w:type="dxa"/>
        </w:trPr>
        <w:tc>
          <w:tcPr>
            <w:tcW w:w="1306" w:type="dxa"/>
            <w:tcBorders>
              <w:top w:val="nil"/>
              <w:left w:val="single" w:color="auto" w:sz="6" w:space="0"/>
              <w:bottom w:val="single" w:color="auto" w:sz="6" w:space="0"/>
              <w:right w:val="single" w:color="auto" w:sz="6" w:space="0"/>
            </w:tcBorders>
            <w:tcMar>
              <w:left w:w="105" w:type="dxa"/>
              <w:right w:w="105" w:type="dxa"/>
            </w:tcMar>
            <w:vAlign w:val="center"/>
          </w:tcPr>
          <w:p>
            <w:pPr>
              <w:pStyle w:val="8"/>
              <w:spacing w:before="0" w:beforeAutospacing="0" w:after="0" w:afterAutospacing="0" w:line="440" w:lineRule="exact"/>
              <w:jc w:val="center"/>
              <w:rPr>
                <w:rFonts w:ascii="仿宋" w:hAnsi="仿宋" w:eastAsia="仿宋" w:cs="仿宋"/>
                <w:color w:val="000000"/>
                <w:szCs w:val="24"/>
              </w:rPr>
            </w:pPr>
            <w:r>
              <w:rPr>
                <w:rFonts w:hint="eastAsia" w:ascii="仿宋" w:hAnsi="仿宋" w:eastAsia="仿宋" w:cs="仿宋"/>
                <w:color w:val="000000"/>
                <w:szCs w:val="24"/>
              </w:rPr>
              <w:t>合同工期</w:t>
            </w:r>
          </w:p>
        </w:tc>
        <w:tc>
          <w:tcPr>
            <w:tcW w:w="5635" w:type="dxa"/>
            <w:tcBorders>
              <w:top w:val="nil"/>
              <w:left w:val="nil"/>
              <w:bottom w:val="single" w:color="auto" w:sz="6" w:space="0"/>
              <w:right w:val="single" w:color="auto" w:sz="6" w:space="0"/>
            </w:tcBorders>
            <w:tcMar>
              <w:left w:w="105" w:type="dxa"/>
              <w:right w:w="105" w:type="dxa"/>
            </w:tcMar>
          </w:tcPr>
          <w:p>
            <w:pPr>
              <w:pStyle w:val="8"/>
              <w:spacing w:before="0" w:beforeAutospacing="0" w:after="0" w:afterAutospacing="0" w:line="440" w:lineRule="exact"/>
              <w:rPr>
                <w:rFonts w:ascii="仿宋" w:hAnsi="仿宋" w:eastAsia="仿宋" w:cs="仿宋"/>
                <w:color w:val="000000"/>
                <w:szCs w:val="24"/>
              </w:rPr>
            </w:pPr>
            <w:r>
              <w:rPr>
                <w:rFonts w:hint="eastAsia" w:ascii="仿宋" w:hAnsi="仿宋" w:eastAsia="仿宋" w:cs="仿宋"/>
                <w:color w:val="000000"/>
                <w:szCs w:val="24"/>
              </w:rPr>
              <w:t>除按合同约定的可顺延的工期以外，应按期竣工验收。</w:t>
            </w:r>
            <w:r>
              <w:rPr>
                <w:rStyle w:val="12"/>
                <w:rFonts w:hint="eastAsia" w:ascii="仿宋" w:hAnsi="仿宋" w:eastAsia="仿宋" w:cs="仿宋"/>
                <w:color w:val="000000"/>
                <w:szCs w:val="24"/>
              </w:rPr>
              <w:t>（注：按期竣工为良好；超合同工期15%为较差）</w:t>
            </w:r>
          </w:p>
        </w:tc>
        <w:tc>
          <w:tcPr>
            <w:tcW w:w="865"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c>
          <w:tcPr>
            <w:tcW w:w="704"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c>
          <w:tcPr>
            <w:tcW w:w="744"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r>
      <w:tr>
        <w:tblPrEx>
          <w:tblCellMar>
            <w:top w:w="0" w:type="dxa"/>
            <w:left w:w="0" w:type="dxa"/>
            <w:bottom w:w="0" w:type="dxa"/>
            <w:right w:w="0" w:type="dxa"/>
          </w:tblCellMar>
        </w:tblPrEx>
        <w:trPr>
          <w:trHeight w:val="735" w:hRule="atLeast"/>
          <w:tblCellSpacing w:w="0" w:type="dxa"/>
        </w:trPr>
        <w:tc>
          <w:tcPr>
            <w:tcW w:w="1306" w:type="dxa"/>
            <w:tcBorders>
              <w:top w:val="nil"/>
              <w:left w:val="single" w:color="auto" w:sz="6" w:space="0"/>
              <w:bottom w:val="single" w:color="auto" w:sz="6" w:space="0"/>
              <w:right w:val="single" w:color="auto" w:sz="6" w:space="0"/>
            </w:tcBorders>
            <w:tcMar>
              <w:left w:w="105" w:type="dxa"/>
              <w:right w:w="105" w:type="dxa"/>
            </w:tcMar>
            <w:vAlign w:val="center"/>
          </w:tcPr>
          <w:p>
            <w:pPr>
              <w:pStyle w:val="8"/>
              <w:spacing w:before="0" w:beforeAutospacing="0" w:after="0" w:afterAutospacing="0" w:line="440" w:lineRule="exact"/>
              <w:jc w:val="center"/>
              <w:rPr>
                <w:rFonts w:ascii="仿宋" w:hAnsi="仿宋" w:eastAsia="仿宋" w:cs="仿宋"/>
                <w:color w:val="000000"/>
                <w:szCs w:val="24"/>
              </w:rPr>
            </w:pPr>
            <w:r>
              <w:rPr>
                <w:rFonts w:hint="eastAsia" w:ascii="仿宋" w:hAnsi="仿宋" w:eastAsia="仿宋" w:cs="仿宋"/>
                <w:color w:val="000000"/>
                <w:szCs w:val="24"/>
              </w:rPr>
              <w:t>材料与设备</w:t>
            </w:r>
          </w:p>
        </w:tc>
        <w:tc>
          <w:tcPr>
            <w:tcW w:w="5635" w:type="dxa"/>
            <w:tcBorders>
              <w:top w:val="nil"/>
              <w:left w:val="nil"/>
              <w:bottom w:val="single" w:color="auto" w:sz="6" w:space="0"/>
              <w:right w:val="single" w:color="auto" w:sz="6" w:space="0"/>
            </w:tcBorders>
            <w:tcMar>
              <w:left w:w="105" w:type="dxa"/>
              <w:right w:w="105" w:type="dxa"/>
            </w:tcMar>
          </w:tcPr>
          <w:p>
            <w:pPr>
              <w:pStyle w:val="8"/>
              <w:spacing w:before="0" w:beforeAutospacing="0" w:after="0" w:afterAutospacing="0" w:line="440" w:lineRule="exact"/>
              <w:rPr>
                <w:rFonts w:ascii="仿宋" w:hAnsi="仿宋" w:eastAsia="仿宋" w:cs="仿宋"/>
                <w:color w:val="000000"/>
                <w:szCs w:val="24"/>
              </w:rPr>
            </w:pPr>
            <w:r>
              <w:rPr>
                <w:rFonts w:hint="eastAsia" w:ascii="仿宋" w:hAnsi="仿宋" w:eastAsia="仿宋" w:cs="仿宋"/>
                <w:color w:val="000000"/>
                <w:szCs w:val="24"/>
              </w:rPr>
              <w:t>进场材料与设备应按施工说明和设计有关标准进行采购，并提供产品合格证明及出厂证明，严禁以次充好；所有材料与设备必须经监理、甲方确认后方可安装</w:t>
            </w:r>
            <w:r>
              <w:rPr>
                <w:rStyle w:val="12"/>
                <w:rFonts w:hint="eastAsia" w:ascii="仿宋" w:hAnsi="仿宋" w:eastAsia="仿宋" w:cs="仿宋"/>
                <w:color w:val="000000"/>
                <w:szCs w:val="24"/>
              </w:rPr>
              <w:t>（注：所提供材料设备的规格、数量、质量不符合合同约定或不经监理、甲方确认就安装的，且情况严重的为较差）</w:t>
            </w:r>
          </w:p>
        </w:tc>
        <w:tc>
          <w:tcPr>
            <w:tcW w:w="865"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c>
          <w:tcPr>
            <w:tcW w:w="704"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c>
          <w:tcPr>
            <w:tcW w:w="744"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r>
      <w:tr>
        <w:tblPrEx>
          <w:tblCellMar>
            <w:top w:w="0" w:type="dxa"/>
            <w:left w:w="0" w:type="dxa"/>
            <w:bottom w:w="0" w:type="dxa"/>
            <w:right w:w="0" w:type="dxa"/>
          </w:tblCellMar>
        </w:tblPrEx>
        <w:trPr>
          <w:trHeight w:val="444" w:hRule="atLeast"/>
          <w:tblCellSpacing w:w="0" w:type="dxa"/>
        </w:trPr>
        <w:tc>
          <w:tcPr>
            <w:tcW w:w="1306" w:type="dxa"/>
            <w:tcBorders>
              <w:top w:val="nil"/>
              <w:left w:val="single" w:color="auto" w:sz="6" w:space="0"/>
              <w:bottom w:val="single" w:color="auto" w:sz="6" w:space="0"/>
              <w:right w:val="single" w:color="auto" w:sz="6" w:space="0"/>
            </w:tcBorders>
            <w:tcMar>
              <w:left w:w="105" w:type="dxa"/>
              <w:right w:w="105" w:type="dxa"/>
            </w:tcMar>
            <w:vAlign w:val="center"/>
          </w:tcPr>
          <w:p>
            <w:pPr>
              <w:pStyle w:val="8"/>
              <w:spacing w:before="0" w:beforeAutospacing="0" w:after="0" w:afterAutospacing="0" w:line="440" w:lineRule="exact"/>
              <w:jc w:val="center"/>
              <w:rPr>
                <w:rFonts w:ascii="仿宋" w:hAnsi="仿宋" w:eastAsia="仿宋" w:cs="仿宋"/>
                <w:color w:val="000000"/>
                <w:szCs w:val="24"/>
              </w:rPr>
            </w:pPr>
            <w:r>
              <w:rPr>
                <w:rFonts w:hint="eastAsia" w:ascii="仿宋" w:hAnsi="仿宋" w:eastAsia="仿宋" w:cs="仿宋"/>
                <w:color w:val="000000"/>
                <w:szCs w:val="24"/>
              </w:rPr>
              <w:t>竣工结算</w:t>
            </w:r>
          </w:p>
        </w:tc>
        <w:tc>
          <w:tcPr>
            <w:tcW w:w="5635" w:type="dxa"/>
            <w:tcBorders>
              <w:top w:val="nil"/>
              <w:left w:val="nil"/>
              <w:bottom w:val="single" w:color="auto" w:sz="6" w:space="0"/>
              <w:right w:val="single" w:color="auto" w:sz="6" w:space="0"/>
            </w:tcBorders>
            <w:tcMar>
              <w:left w:w="105" w:type="dxa"/>
              <w:right w:w="105" w:type="dxa"/>
            </w:tcMar>
          </w:tcPr>
          <w:p>
            <w:pPr>
              <w:pStyle w:val="8"/>
              <w:spacing w:before="0" w:beforeAutospacing="0" w:after="0" w:afterAutospacing="0" w:line="440" w:lineRule="exact"/>
              <w:rPr>
                <w:rFonts w:ascii="仿宋" w:hAnsi="仿宋" w:eastAsia="仿宋" w:cs="仿宋"/>
                <w:color w:val="000000"/>
                <w:szCs w:val="24"/>
              </w:rPr>
            </w:pPr>
            <w:r>
              <w:rPr>
                <w:rFonts w:hint="eastAsia" w:ascii="仿宋" w:hAnsi="仿宋" w:eastAsia="仿宋" w:cs="仿宋"/>
                <w:szCs w:val="24"/>
              </w:rPr>
              <w:t>保证提交的竣工结算资料真实、准确，</w:t>
            </w:r>
            <w:r>
              <w:rPr>
                <w:rFonts w:hint="eastAsia" w:ascii="仿宋" w:hAnsi="仿宋" w:eastAsia="仿宋" w:cs="仿宋"/>
                <w:color w:val="000000"/>
                <w:szCs w:val="24"/>
              </w:rPr>
              <w:t>在竣工验收合格后30日内提交完整的竣工结算资料。</w:t>
            </w:r>
            <w:r>
              <w:rPr>
                <w:rStyle w:val="12"/>
                <w:rFonts w:hint="eastAsia" w:ascii="仿宋" w:hAnsi="仿宋" w:eastAsia="仿宋" w:cs="仿宋"/>
                <w:color w:val="000000"/>
                <w:szCs w:val="24"/>
              </w:rPr>
              <w:t>（注：1、结算资料提交期限超过30日的，结算资料弄虚作假或真实性、准确性较差的，不按校方要求配合结算审核且情节严重的情况，均视为较差。2、</w:t>
            </w:r>
            <w:r>
              <w:rPr>
                <w:rFonts w:hint="eastAsia" w:ascii="仿宋" w:hAnsi="仿宋" w:eastAsia="仿宋" w:cs="仿宋"/>
                <w:b/>
                <w:szCs w:val="24"/>
              </w:rPr>
              <w:t>工程结算核减率未超过6%(含6%)的，审核费用由学校承担;工程结算核减率超过6%以上的，审核费用由承包单位承担。3、当承包单位在工程结算中出现核减率超过6%以上的情形时：第1次予以警告；第2次承包单位不得再承接学校的项目，其项目负责人及施工代表不得再对接学校其它项目。</w:t>
            </w:r>
            <w:r>
              <w:rPr>
                <w:rStyle w:val="12"/>
                <w:rFonts w:hint="eastAsia" w:ascii="仿宋" w:hAnsi="仿宋" w:eastAsia="仿宋" w:cs="仿宋"/>
                <w:color w:val="000000"/>
                <w:szCs w:val="24"/>
              </w:rPr>
              <w:t>）</w:t>
            </w:r>
            <w:r>
              <w:rPr>
                <w:rFonts w:hint="eastAsia" w:ascii="仿宋" w:hAnsi="仿宋" w:eastAsia="仿宋" w:cs="仿宋"/>
                <w:szCs w:val="24"/>
              </w:rPr>
              <w:t xml:space="preserve"> </w:t>
            </w:r>
          </w:p>
        </w:tc>
        <w:tc>
          <w:tcPr>
            <w:tcW w:w="865"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c>
          <w:tcPr>
            <w:tcW w:w="704"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c>
          <w:tcPr>
            <w:tcW w:w="744"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r>
      <w:tr>
        <w:tblPrEx>
          <w:tblCellMar>
            <w:top w:w="0" w:type="dxa"/>
            <w:left w:w="0" w:type="dxa"/>
            <w:bottom w:w="0" w:type="dxa"/>
            <w:right w:w="0" w:type="dxa"/>
          </w:tblCellMar>
        </w:tblPrEx>
        <w:trPr>
          <w:trHeight w:val="298" w:hRule="atLeast"/>
          <w:tblCellSpacing w:w="0" w:type="dxa"/>
        </w:trPr>
        <w:tc>
          <w:tcPr>
            <w:tcW w:w="1306" w:type="dxa"/>
            <w:tcBorders>
              <w:top w:val="nil"/>
              <w:left w:val="single" w:color="auto" w:sz="6" w:space="0"/>
              <w:bottom w:val="single" w:color="auto" w:sz="6" w:space="0"/>
              <w:right w:val="single" w:color="auto" w:sz="6" w:space="0"/>
            </w:tcBorders>
            <w:tcMar>
              <w:left w:w="105" w:type="dxa"/>
              <w:right w:w="105" w:type="dxa"/>
            </w:tcMar>
            <w:vAlign w:val="center"/>
          </w:tcPr>
          <w:p>
            <w:pPr>
              <w:pStyle w:val="8"/>
              <w:spacing w:before="0" w:beforeAutospacing="0" w:after="0" w:afterAutospacing="0" w:line="440" w:lineRule="exact"/>
              <w:jc w:val="center"/>
              <w:rPr>
                <w:rFonts w:ascii="仿宋" w:hAnsi="仿宋" w:eastAsia="仿宋" w:cs="仿宋"/>
                <w:color w:val="000000"/>
                <w:szCs w:val="24"/>
              </w:rPr>
            </w:pPr>
            <w:r>
              <w:rPr>
                <w:rFonts w:hint="eastAsia" w:ascii="仿宋" w:hAnsi="仿宋" w:eastAsia="仿宋" w:cs="仿宋"/>
                <w:color w:val="000000"/>
                <w:szCs w:val="24"/>
              </w:rPr>
              <w:t>其他事项</w:t>
            </w:r>
          </w:p>
        </w:tc>
        <w:tc>
          <w:tcPr>
            <w:tcW w:w="5635" w:type="dxa"/>
            <w:tcBorders>
              <w:top w:val="nil"/>
              <w:left w:val="nil"/>
              <w:bottom w:val="single" w:color="auto" w:sz="6" w:space="0"/>
              <w:right w:val="single" w:color="auto" w:sz="6" w:space="0"/>
            </w:tcBorders>
            <w:tcMar>
              <w:left w:w="105" w:type="dxa"/>
              <w:right w:w="105" w:type="dxa"/>
            </w:tcMar>
          </w:tcPr>
          <w:p>
            <w:pPr>
              <w:pStyle w:val="8"/>
              <w:spacing w:before="0" w:beforeAutospacing="0" w:after="0" w:afterAutospacing="0" w:line="440" w:lineRule="exact"/>
              <w:rPr>
                <w:rFonts w:ascii="仿宋" w:hAnsi="仿宋" w:eastAsia="仿宋" w:cs="仿宋"/>
                <w:color w:val="000000"/>
                <w:szCs w:val="24"/>
              </w:rPr>
            </w:pPr>
            <w:r>
              <w:rPr>
                <w:rFonts w:hint="eastAsia" w:ascii="仿宋" w:hAnsi="仿宋" w:eastAsia="仿宋" w:cs="仿宋"/>
                <w:color w:val="000000"/>
                <w:szCs w:val="24"/>
              </w:rPr>
              <w:t>在审计过程中发现有违反法律规定，或者有严重违反合同约定的其他事项为较差，如果没有发现的，应划斜杠表示不评价</w:t>
            </w:r>
          </w:p>
        </w:tc>
        <w:tc>
          <w:tcPr>
            <w:tcW w:w="865"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c>
          <w:tcPr>
            <w:tcW w:w="704" w:type="dxa"/>
            <w:tcBorders>
              <w:top w:val="nil"/>
              <w:left w:val="nil"/>
              <w:bottom w:val="single" w:color="auto" w:sz="6" w:space="0"/>
              <w:right w:val="single" w:color="auto" w:sz="6" w:space="0"/>
            </w:tcBorders>
            <w:tcMar>
              <w:left w:w="105" w:type="dxa"/>
              <w:right w:w="105" w:type="dxa"/>
            </w:tcMar>
          </w:tcPr>
          <w:p>
            <w:pPr>
              <w:widowControl/>
              <w:spacing w:line="440" w:lineRule="exact"/>
              <w:jc w:val="left"/>
              <w:rPr>
                <w:rFonts w:ascii="仿宋" w:hAnsi="仿宋" w:eastAsia="仿宋" w:cs="仿宋"/>
                <w:color w:val="000000"/>
                <w:sz w:val="24"/>
                <w:szCs w:val="24"/>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440" w:lineRule="exact"/>
              <w:jc w:val="left"/>
              <w:rPr>
                <w:rFonts w:ascii="仿宋" w:hAnsi="仿宋" w:eastAsia="仿宋" w:cs="仿宋"/>
                <w:color w:val="000000"/>
                <w:sz w:val="24"/>
                <w:szCs w:val="24"/>
              </w:rPr>
            </w:pPr>
          </w:p>
        </w:tc>
      </w:tr>
    </w:tbl>
    <w:p>
      <w:pPr>
        <w:spacing w:line="360" w:lineRule="auto"/>
        <w:jc w:val="center"/>
        <w:rPr>
          <w:rFonts w:ascii="仿宋" w:hAnsi="仿宋" w:eastAsia="仿宋" w:cs="仿宋"/>
          <w:b/>
          <w:sz w:val="28"/>
          <w:szCs w:val="28"/>
        </w:rPr>
      </w:pPr>
      <w:r>
        <w:rPr>
          <w:rFonts w:hint="eastAsia" w:ascii="仿宋" w:hAnsi="仿宋" w:eastAsia="仿宋" w:cs="仿宋"/>
          <w:b/>
          <w:sz w:val="28"/>
          <w:szCs w:val="28"/>
        </w:rPr>
        <w:t>附件：工程质量保修书</w:t>
      </w:r>
    </w:p>
    <w:p>
      <w:pPr>
        <w:pStyle w:val="4"/>
        <w:spacing w:line="360" w:lineRule="auto"/>
        <w:ind w:firstLine="540"/>
        <w:rPr>
          <w:rFonts w:ascii="仿宋" w:hAnsi="仿宋" w:eastAsia="仿宋" w:cs="仿宋"/>
        </w:rPr>
      </w:pPr>
    </w:p>
    <w:p>
      <w:pPr>
        <w:pStyle w:val="4"/>
        <w:spacing w:line="360" w:lineRule="auto"/>
        <w:ind w:firstLine="540"/>
        <w:rPr>
          <w:rFonts w:ascii="仿宋" w:hAnsi="仿宋" w:eastAsia="仿宋" w:cs="仿宋"/>
          <w:b/>
          <w:bCs/>
          <w:szCs w:val="21"/>
          <w:u w:val="single"/>
        </w:rPr>
      </w:pPr>
      <w:r>
        <w:rPr>
          <w:rFonts w:hint="eastAsia" w:ascii="仿宋" w:hAnsi="仿宋" w:eastAsia="仿宋" w:cs="仿宋"/>
        </w:rPr>
        <w:t>发包人(全称)：</w:t>
      </w:r>
      <w:r>
        <w:rPr>
          <w:rFonts w:hint="eastAsia" w:ascii="仿宋" w:hAnsi="仿宋" w:eastAsia="仿宋" w:cs="仿宋"/>
          <w:b/>
          <w:bCs/>
          <w:u w:val="single"/>
        </w:rPr>
        <w:t xml:space="preserve">   广西交通职业技术学院   </w:t>
      </w:r>
    </w:p>
    <w:p>
      <w:pPr>
        <w:pStyle w:val="4"/>
        <w:spacing w:line="360" w:lineRule="auto"/>
        <w:ind w:firstLine="540"/>
        <w:rPr>
          <w:rFonts w:ascii="仿宋" w:hAnsi="仿宋" w:eastAsia="仿宋" w:cs="仿宋"/>
          <w:b/>
          <w:u w:val="single"/>
        </w:rPr>
      </w:pPr>
      <w:r>
        <w:rPr>
          <w:rFonts w:hint="eastAsia" w:ascii="仿宋" w:hAnsi="仿宋" w:eastAsia="仿宋" w:cs="仿宋"/>
        </w:rPr>
        <w:t>承包人(全称)：</w:t>
      </w:r>
      <w:r>
        <w:rPr>
          <w:rFonts w:hint="eastAsia" w:ascii="仿宋" w:hAnsi="仿宋" w:eastAsia="仿宋" w:cs="仿宋"/>
          <w:b/>
          <w:bCs/>
          <w:u w:val="single"/>
        </w:rPr>
        <w:t xml:space="preserve">                         </w:t>
      </w:r>
      <w:r>
        <w:rPr>
          <w:rFonts w:hint="eastAsia" w:ascii="仿宋" w:hAnsi="仿宋" w:eastAsia="仿宋" w:cs="仿宋"/>
          <w:b/>
          <w:u w:val="single"/>
        </w:rPr>
        <w:t xml:space="preserve"> </w:t>
      </w:r>
    </w:p>
    <w:p>
      <w:pPr>
        <w:pStyle w:val="4"/>
        <w:spacing w:line="360" w:lineRule="auto"/>
        <w:ind w:firstLine="540"/>
        <w:rPr>
          <w:rFonts w:ascii="仿宋" w:hAnsi="仿宋" w:eastAsia="仿宋" w:cs="仿宋"/>
        </w:rPr>
      </w:pPr>
      <w:r>
        <w:rPr>
          <w:rFonts w:hint="eastAsia" w:ascii="仿宋" w:hAnsi="仿宋" w:eastAsia="仿宋" w:cs="仿宋"/>
        </w:rPr>
        <w:t>为保证</w:t>
      </w:r>
      <w:r>
        <w:rPr>
          <w:rFonts w:hint="eastAsia" w:ascii="仿宋" w:hAnsi="仿宋" w:eastAsia="仿宋" w:cs="仿宋"/>
          <w:color w:val="000000"/>
          <w:szCs w:val="21"/>
          <w:u w:val="single"/>
        </w:rPr>
        <w:t xml:space="preserve">昆仑校区综合教学楼副楼三楼（思政部）办公场所改造 </w:t>
      </w:r>
      <w:r>
        <w:rPr>
          <w:rFonts w:hint="eastAsia" w:ascii="仿宋" w:hAnsi="仿宋" w:eastAsia="仿宋" w:cs="仿宋"/>
        </w:rPr>
        <w:t>在合理使用期限内正常使用，发包人承包人协商一致签订工程质量保修书。承包人在质量保修期内按照有关管理规定及双方约定承担工程质量保修责任。</w:t>
      </w:r>
    </w:p>
    <w:p>
      <w:pPr>
        <w:pStyle w:val="4"/>
        <w:spacing w:line="360" w:lineRule="auto"/>
        <w:ind w:firstLine="540"/>
        <w:rPr>
          <w:rFonts w:ascii="仿宋" w:hAnsi="仿宋" w:eastAsia="仿宋" w:cs="仿宋"/>
        </w:rPr>
      </w:pPr>
      <w:r>
        <w:rPr>
          <w:rFonts w:hint="eastAsia" w:ascii="仿宋" w:hAnsi="仿宋" w:eastAsia="仿宋" w:cs="仿宋"/>
        </w:rPr>
        <w:t>一、工程质量保修范围和内容</w:t>
      </w:r>
    </w:p>
    <w:p>
      <w:pPr>
        <w:pStyle w:val="4"/>
        <w:spacing w:line="360" w:lineRule="auto"/>
        <w:ind w:firstLine="420"/>
        <w:rPr>
          <w:rFonts w:ascii="仿宋" w:hAnsi="仿宋" w:eastAsia="仿宋" w:cs="仿宋"/>
        </w:rPr>
      </w:pPr>
      <w:r>
        <w:rPr>
          <w:rFonts w:hint="eastAsia" w:ascii="仿宋" w:hAnsi="仿宋" w:eastAsia="仿宋" w:cs="仿宋"/>
        </w:rPr>
        <w:t>承包人在质量保修期内，按照有关法律、法规，规章规定和双方约定，承担本工程质量保修责任。</w:t>
      </w:r>
    </w:p>
    <w:p>
      <w:pPr>
        <w:pStyle w:val="4"/>
        <w:spacing w:line="360" w:lineRule="auto"/>
        <w:rPr>
          <w:rFonts w:ascii="仿宋" w:hAnsi="仿宋" w:eastAsia="仿宋" w:cs="仿宋"/>
        </w:rPr>
      </w:pPr>
      <w:r>
        <w:rPr>
          <w:rFonts w:hint="eastAsia" w:ascii="仿宋" w:hAnsi="仿宋" w:eastAsia="仿宋" w:cs="仿宋"/>
        </w:rPr>
        <w:t>质量保修范围包括地基基础工程、主体结构工程、屋面防水工程和双方约定的其他土建工程，以及电气管线、上下水管线的安装工程，供热、供冷系统工程等项目。</w:t>
      </w:r>
    </w:p>
    <w:p>
      <w:pPr>
        <w:pStyle w:val="4"/>
        <w:spacing w:line="360" w:lineRule="auto"/>
        <w:ind w:firstLine="406"/>
        <w:rPr>
          <w:rFonts w:ascii="仿宋" w:hAnsi="仿宋" w:eastAsia="仿宋" w:cs="仿宋"/>
        </w:rPr>
      </w:pPr>
      <w:r>
        <w:rPr>
          <w:rFonts w:hint="eastAsia" w:ascii="仿宋" w:hAnsi="仿宋" w:eastAsia="仿宋" w:cs="仿宋"/>
        </w:rPr>
        <w:t>具体质量保修内容双方约定如下：</w:t>
      </w:r>
    </w:p>
    <w:p>
      <w:pPr>
        <w:pStyle w:val="4"/>
        <w:spacing w:line="360" w:lineRule="auto"/>
        <w:ind w:firstLine="540"/>
        <w:rPr>
          <w:rFonts w:ascii="仿宋" w:hAnsi="仿宋" w:eastAsia="仿宋" w:cs="仿宋"/>
          <w:b/>
        </w:rPr>
      </w:pPr>
      <w:r>
        <w:rPr>
          <w:rFonts w:hint="eastAsia" w:ascii="仿宋" w:hAnsi="仿宋" w:eastAsia="仿宋" w:cs="仿宋"/>
          <w:b/>
        </w:rPr>
        <w:t>二、质量保修期</w:t>
      </w:r>
    </w:p>
    <w:p>
      <w:pPr>
        <w:pStyle w:val="4"/>
        <w:spacing w:line="360" w:lineRule="auto"/>
        <w:ind w:firstLine="540"/>
        <w:rPr>
          <w:rFonts w:ascii="仿宋" w:hAnsi="仿宋" w:eastAsia="仿宋" w:cs="仿宋"/>
          <w:b/>
        </w:rPr>
      </w:pPr>
      <w:r>
        <w:rPr>
          <w:rFonts w:hint="eastAsia" w:ascii="仿宋" w:hAnsi="仿宋" w:eastAsia="仿宋" w:cs="仿宋"/>
          <w:b/>
        </w:rPr>
        <w:t>质量保修期从工程实际竣工验收通过之日算起，此项目质保期为</w:t>
      </w:r>
      <w:r>
        <w:rPr>
          <w:rFonts w:hint="eastAsia" w:ascii="仿宋" w:hAnsi="仿宋" w:eastAsia="仿宋" w:cs="仿宋"/>
          <w:b/>
          <w:u w:val="single"/>
        </w:rPr>
        <w:t>1</w:t>
      </w:r>
      <w:r>
        <w:rPr>
          <w:rFonts w:hint="eastAsia" w:ascii="仿宋" w:hAnsi="仿宋" w:eastAsia="仿宋" w:cs="仿宋"/>
          <w:b/>
        </w:rPr>
        <w:t>年。分单项竣工验收的工程，按单项工程分别计算质量保修期。</w:t>
      </w:r>
    </w:p>
    <w:p>
      <w:pPr>
        <w:pStyle w:val="4"/>
        <w:spacing w:line="360" w:lineRule="auto"/>
        <w:ind w:firstLine="540"/>
        <w:rPr>
          <w:rFonts w:ascii="仿宋" w:hAnsi="仿宋" w:eastAsia="仿宋" w:cs="仿宋"/>
          <w:b/>
        </w:rPr>
      </w:pPr>
      <w:r>
        <w:rPr>
          <w:rFonts w:hint="eastAsia" w:ascii="仿宋" w:hAnsi="仿宋" w:eastAsia="仿宋" w:cs="仿宋"/>
          <w:b/>
        </w:rPr>
        <w:t>双方根据国家有关规定，结合具体工程约定质量保修期如下：</w:t>
      </w:r>
    </w:p>
    <w:p>
      <w:pPr>
        <w:pStyle w:val="4"/>
        <w:numPr>
          <w:ilvl w:val="1"/>
          <w:numId w:val="3"/>
        </w:numPr>
        <w:tabs>
          <w:tab w:val="left" w:pos="906"/>
        </w:tabs>
        <w:adjustRightInd w:val="0"/>
        <w:spacing w:line="360" w:lineRule="auto"/>
        <w:ind w:left="922" w:hanging="390"/>
        <w:textAlignment w:val="baseline"/>
        <w:rPr>
          <w:rFonts w:ascii="仿宋" w:hAnsi="仿宋" w:eastAsia="仿宋" w:cs="仿宋"/>
          <w:b/>
        </w:rPr>
      </w:pPr>
      <w:r>
        <w:rPr>
          <w:rFonts w:hint="eastAsia" w:ascii="仿宋" w:hAnsi="仿宋" w:eastAsia="仿宋" w:cs="仿宋"/>
          <w:b/>
        </w:rPr>
        <w:t>地基基础工程和主体结构工程为设计文件规定的该工程合理使用年限；</w:t>
      </w:r>
    </w:p>
    <w:p>
      <w:pPr>
        <w:pStyle w:val="4"/>
        <w:numPr>
          <w:ilvl w:val="1"/>
          <w:numId w:val="3"/>
        </w:numPr>
        <w:tabs>
          <w:tab w:val="left" w:pos="906"/>
        </w:tabs>
        <w:adjustRightInd w:val="0"/>
        <w:spacing w:line="360" w:lineRule="auto"/>
        <w:ind w:left="922" w:hanging="390"/>
        <w:textAlignment w:val="baseline"/>
        <w:rPr>
          <w:rFonts w:ascii="仿宋" w:hAnsi="仿宋" w:eastAsia="仿宋" w:cs="仿宋"/>
          <w:b/>
        </w:rPr>
      </w:pPr>
      <w:r>
        <w:rPr>
          <w:rFonts w:hint="eastAsia" w:ascii="仿宋" w:hAnsi="仿宋" w:eastAsia="仿宋" w:cs="仿宋"/>
          <w:b/>
        </w:rPr>
        <w:t>土建工程为</w:t>
      </w:r>
      <w:r>
        <w:rPr>
          <w:rFonts w:hint="eastAsia" w:ascii="仿宋" w:hAnsi="仿宋" w:eastAsia="仿宋" w:cs="仿宋"/>
          <w:b/>
          <w:u w:val="single"/>
        </w:rPr>
        <w:t xml:space="preserve"> 2 </w:t>
      </w:r>
      <w:r>
        <w:rPr>
          <w:rFonts w:hint="eastAsia" w:ascii="仿宋" w:hAnsi="仿宋" w:eastAsia="仿宋" w:cs="仿宋"/>
          <w:b/>
        </w:rPr>
        <w:t>年；</w:t>
      </w:r>
    </w:p>
    <w:p>
      <w:pPr>
        <w:pStyle w:val="4"/>
        <w:numPr>
          <w:ilvl w:val="1"/>
          <w:numId w:val="3"/>
        </w:numPr>
        <w:tabs>
          <w:tab w:val="left" w:pos="906"/>
        </w:tabs>
        <w:adjustRightInd w:val="0"/>
        <w:spacing w:line="360" w:lineRule="auto"/>
        <w:ind w:left="922" w:hanging="390"/>
        <w:textAlignment w:val="baseline"/>
        <w:rPr>
          <w:rFonts w:ascii="仿宋" w:hAnsi="仿宋" w:eastAsia="仿宋" w:cs="仿宋"/>
          <w:b/>
        </w:rPr>
      </w:pPr>
      <w:r>
        <w:rPr>
          <w:rFonts w:hint="eastAsia" w:ascii="仿宋" w:hAnsi="仿宋" w:eastAsia="仿宋" w:cs="仿宋"/>
          <w:b/>
        </w:rPr>
        <w:t>屋面防水工程、有防水要求的卫生间、房间和外墙面的防渗漏为</w:t>
      </w:r>
      <w:r>
        <w:rPr>
          <w:rFonts w:hint="eastAsia" w:ascii="仿宋" w:hAnsi="仿宋" w:eastAsia="仿宋" w:cs="仿宋"/>
          <w:b/>
          <w:u w:val="single"/>
        </w:rPr>
        <w:t>5</w:t>
      </w:r>
      <w:r>
        <w:rPr>
          <w:rFonts w:hint="eastAsia" w:ascii="仿宋" w:hAnsi="仿宋" w:eastAsia="仿宋" w:cs="仿宋"/>
          <w:b/>
        </w:rPr>
        <w:t>年;</w:t>
      </w:r>
    </w:p>
    <w:p>
      <w:pPr>
        <w:pStyle w:val="4"/>
        <w:numPr>
          <w:ilvl w:val="1"/>
          <w:numId w:val="3"/>
        </w:numPr>
        <w:tabs>
          <w:tab w:val="left" w:pos="906"/>
        </w:tabs>
        <w:adjustRightInd w:val="0"/>
        <w:spacing w:line="360" w:lineRule="auto"/>
        <w:ind w:left="922" w:hanging="390"/>
        <w:textAlignment w:val="baseline"/>
        <w:rPr>
          <w:rFonts w:ascii="仿宋" w:hAnsi="仿宋" w:eastAsia="仿宋" w:cs="仿宋"/>
          <w:b/>
        </w:rPr>
      </w:pPr>
      <w:r>
        <w:rPr>
          <w:rFonts w:hint="eastAsia" w:ascii="仿宋" w:hAnsi="仿宋" w:eastAsia="仿宋" w:cs="仿宋"/>
          <w:b/>
        </w:rPr>
        <w:t>供热及供冷系统为</w:t>
      </w:r>
      <w:r>
        <w:rPr>
          <w:rFonts w:hint="eastAsia" w:ascii="仿宋" w:hAnsi="仿宋" w:eastAsia="仿宋" w:cs="仿宋"/>
          <w:b/>
          <w:u w:val="single"/>
        </w:rPr>
        <w:t xml:space="preserve"> 2 </w:t>
      </w:r>
      <w:r>
        <w:rPr>
          <w:rFonts w:hint="eastAsia" w:ascii="仿宋" w:hAnsi="仿宋" w:eastAsia="仿宋" w:cs="仿宋"/>
          <w:b/>
        </w:rPr>
        <w:t>个采暖期及供冷期；</w:t>
      </w:r>
    </w:p>
    <w:p>
      <w:pPr>
        <w:pStyle w:val="4"/>
        <w:numPr>
          <w:ilvl w:val="1"/>
          <w:numId w:val="3"/>
        </w:numPr>
        <w:tabs>
          <w:tab w:val="left" w:pos="906"/>
        </w:tabs>
        <w:adjustRightInd w:val="0"/>
        <w:spacing w:line="360" w:lineRule="auto"/>
        <w:ind w:left="922" w:hanging="390"/>
        <w:textAlignment w:val="baseline"/>
        <w:rPr>
          <w:rFonts w:ascii="仿宋" w:hAnsi="仿宋" w:eastAsia="仿宋" w:cs="仿宋"/>
          <w:b/>
        </w:rPr>
      </w:pPr>
      <w:r>
        <w:rPr>
          <w:rFonts w:hint="eastAsia" w:ascii="仿宋" w:hAnsi="仿宋" w:eastAsia="仿宋" w:cs="仿宋"/>
          <w:b/>
        </w:rPr>
        <w:t>电气管线、给排水管道、设备安装[含电气（器）、通风、照明、消防、防雷等设备为</w:t>
      </w:r>
      <w:r>
        <w:rPr>
          <w:rFonts w:hint="eastAsia" w:ascii="仿宋" w:hAnsi="仿宋" w:eastAsia="仿宋" w:cs="仿宋"/>
          <w:b/>
          <w:u w:val="single"/>
        </w:rPr>
        <w:t xml:space="preserve"> 2 </w:t>
      </w:r>
      <w:r>
        <w:rPr>
          <w:rFonts w:hint="eastAsia" w:ascii="仿宋" w:hAnsi="仿宋" w:eastAsia="仿宋" w:cs="仿宋"/>
          <w:b/>
        </w:rPr>
        <w:t>年；</w:t>
      </w:r>
    </w:p>
    <w:p>
      <w:pPr>
        <w:pStyle w:val="4"/>
        <w:numPr>
          <w:ilvl w:val="1"/>
          <w:numId w:val="3"/>
        </w:numPr>
        <w:tabs>
          <w:tab w:val="left" w:pos="906"/>
        </w:tabs>
        <w:adjustRightInd w:val="0"/>
        <w:spacing w:line="360" w:lineRule="auto"/>
        <w:ind w:left="922" w:hanging="390"/>
        <w:textAlignment w:val="baseline"/>
        <w:rPr>
          <w:rFonts w:ascii="仿宋" w:hAnsi="仿宋" w:eastAsia="仿宋" w:cs="仿宋"/>
          <w:b/>
        </w:rPr>
      </w:pPr>
      <w:r>
        <w:rPr>
          <w:rFonts w:hint="eastAsia" w:ascii="仿宋" w:hAnsi="仿宋" w:eastAsia="仿宋" w:cs="仿宋"/>
          <w:b/>
        </w:rPr>
        <w:t>装修工程为</w:t>
      </w:r>
      <w:r>
        <w:rPr>
          <w:rFonts w:hint="eastAsia" w:ascii="仿宋" w:hAnsi="仿宋" w:eastAsia="仿宋" w:cs="仿宋"/>
          <w:b/>
          <w:u w:val="single"/>
        </w:rPr>
        <w:t xml:space="preserve"> 2 </w:t>
      </w:r>
      <w:r>
        <w:rPr>
          <w:rFonts w:hint="eastAsia" w:ascii="仿宋" w:hAnsi="仿宋" w:eastAsia="仿宋" w:cs="仿宋"/>
          <w:b/>
        </w:rPr>
        <w:t>年；</w:t>
      </w:r>
    </w:p>
    <w:p>
      <w:pPr>
        <w:pStyle w:val="4"/>
        <w:numPr>
          <w:ilvl w:val="1"/>
          <w:numId w:val="3"/>
        </w:numPr>
        <w:tabs>
          <w:tab w:val="left" w:pos="906"/>
        </w:tabs>
        <w:adjustRightInd w:val="0"/>
        <w:spacing w:line="360" w:lineRule="auto"/>
        <w:ind w:left="922" w:hanging="390"/>
        <w:textAlignment w:val="baseline"/>
        <w:rPr>
          <w:rFonts w:ascii="仿宋" w:hAnsi="仿宋" w:eastAsia="仿宋" w:cs="仿宋"/>
          <w:b/>
        </w:rPr>
      </w:pPr>
      <w:r>
        <w:rPr>
          <w:rFonts w:hint="eastAsia" w:ascii="仿宋" w:hAnsi="仿宋" w:eastAsia="仿宋" w:cs="仿宋"/>
          <w:b/>
        </w:rPr>
        <w:t>住宅小区内的给排水设施、道路等配套工程为</w:t>
      </w:r>
      <w:r>
        <w:rPr>
          <w:rFonts w:hint="eastAsia" w:ascii="仿宋" w:hAnsi="仿宋" w:eastAsia="仿宋" w:cs="仿宋"/>
          <w:b/>
          <w:u w:val="single"/>
        </w:rPr>
        <w:t>2</w:t>
      </w:r>
      <w:r>
        <w:rPr>
          <w:rFonts w:hint="eastAsia" w:ascii="仿宋" w:hAnsi="仿宋" w:eastAsia="仿宋" w:cs="仿宋"/>
          <w:b/>
        </w:rPr>
        <w:t>年；</w:t>
      </w:r>
    </w:p>
    <w:p>
      <w:pPr>
        <w:pStyle w:val="4"/>
        <w:numPr>
          <w:ilvl w:val="1"/>
          <w:numId w:val="3"/>
        </w:numPr>
        <w:tabs>
          <w:tab w:val="left" w:pos="906"/>
        </w:tabs>
        <w:adjustRightInd w:val="0"/>
        <w:spacing w:line="360" w:lineRule="auto"/>
        <w:ind w:left="922" w:hanging="390"/>
        <w:textAlignment w:val="baseline"/>
        <w:rPr>
          <w:rFonts w:ascii="仿宋" w:hAnsi="仿宋" w:eastAsia="仿宋" w:cs="仿宋"/>
          <w:b/>
        </w:rPr>
      </w:pPr>
      <w:r>
        <w:rPr>
          <w:rFonts w:hint="eastAsia" w:ascii="仿宋" w:hAnsi="仿宋" w:eastAsia="仿宋" w:cs="仿宋"/>
          <w:b/>
        </w:rPr>
        <w:t>在没有明文规定下，参照建设工程质量保修条例，双方协商为设计文件规定的该工程的合理使用年限内保修；</w:t>
      </w:r>
    </w:p>
    <w:p>
      <w:pPr>
        <w:pStyle w:val="4"/>
        <w:numPr>
          <w:ilvl w:val="1"/>
          <w:numId w:val="3"/>
        </w:numPr>
        <w:tabs>
          <w:tab w:val="left" w:pos="906"/>
        </w:tabs>
        <w:adjustRightInd w:val="0"/>
        <w:spacing w:line="360" w:lineRule="auto"/>
        <w:ind w:left="922" w:hanging="390"/>
        <w:textAlignment w:val="baseline"/>
        <w:rPr>
          <w:rFonts w:ascii="仿宋" w:hAnsi="仿宋" w:eastAsia="仿宋" w:cs="仿宋"/>
          <w:b/>
        </w:rPr>
      </w:pPr>
      <w:r>
        <w:rPr>
          <w:rFonts w:hint="eastAsia" w:ascii="仿宋" w:hAnsi="仿宋" w:eastAsia="仿宋" w:cs="仿宋"/>
          <w:b/>
        </w:rPr>
        <w:t>绿化工程为</w:t>
      </w:r>
      <w:r>
        <w:rPr>
          <w:rFonts w:hint="eastAsia" w:ascii="仿宋" w:hAnsi="仿宋" w:eastAsia="仿宋" w:cs="仿宋"/>
          <w:b/>
          <w:u w:val="single"/>
        </w:rPr>
        <w:t xml:space="preserve"> 工程验收合格后三个月。</w:t>
      </w:r>
    </w:p>
    <w:p>
      <w:pPr>
        <w:pStyle w:val="4"/>
        <w:numPr>
          <w:ilvl w:val="1"/>
          <w:numId w:val="3"/>
        </w:numPr>
        <w:tabs>
          <w:tab w:val="left" w:pos="906"/>
        </w:tabs>
        <w:adjustRightInd w:val="0"/>
        <w:spacing w:line="360" w:lineRule="auto"/>
        <w:ind w:left="922" w:hanging="390"/>
        <w:textAlignment w:val="baseline"/>
        <w:rPr>
          <w:rFonts w:ascii="仿宋" w:hAnsi="仿宋" w:eastAsia="仿宋" w:cs="仿宋"/>
          <w:b/>
        </w:rPr>
      </w:pPr>
      <w:r>
        <w:rPr>
          <w:rFonts w:hint="eastAsia" w:ascii="仿宋" w:hAnsi="仿宋" w:eastAsia="仿宋" w:cs="仿宋"/>
          <w:b/>
        </w:rPr>
        <w:t>市政工程为1年</w:t>
      </w:r>
    </w:p>
    <w:p>
      <w:pPr>
        <w:pStyle w:val="4"/>
        <w:spacing w:line="440" w:lineRule="exact"/>
        <w:ind w:firstLine="540"/>
        <w:rPr>
          <w:rFonts w:ascii="仿宋" w:hAnsi="仿宋" w:eastAsia="仿宋" w:cs="仿宋"/>
        </w:rPr>
      </w:pPr>
      <w:r>
        <w:rPr>
          <w:rFonts w:hint="eastAsia" w:ascii="仿宋" w:hAnsi="仿宋" w:eastAsia="仿宋" w:cs="仿宋"/>
        </w:rPr>
        <w:t>三、质量保修保质责任</w:t>
      </w:r>
    </w:p>
    <w:p>
      <w:pPr>
        <w:pStyle w:val="4"/>
        <w:spacing w:line="440" w:lineRule="exact"/>
        <w:ind w:firstLine="412"/>
        <w:rPr>
          <w:rFonts w:ascii="仿宋" w:hAnsi="仿宋" w:eastAsia="仿宋" w:cs="仿宋"/>
        </w:rPr>
      </w:pPr>
      <w:r>
        <w:rPr>
          <w:rFonts w:hint="eastAsia" w:ascii="仿宋" w:hAnsi="仿宋" w:eastAsia="仿宋" w:cs="仿宋"/>
        </w:rPr>
        <w:t>1、属于保修范围和内容的项目，承包人应在接到修理通知之日后2天内派人修理。承包人不在约定期限内派人修理，发包人可委托其他人员修理，保修费用从质量保修金内扣除。</w:t>
      </w:r>
    </w:p>
    <w:p>
      <w:pPr>
        <w:pStyle w:val="4"/>
        <w:spacing w:line="440" w:lineRule="exact"/>
        <w:ind w:firstLine="412"/>
        <w:rPr>
          <w:rFonts w:ascii="仿宋" w:hAnsi="仿宋" w:eastAsia="仿宋" w:cs="仿宋"/>
        </w:rPr>
      </w:pPr>
      <w:r>
        <w:rPr>
          <w:rFonts w:hint="eastAsia" w:ascii="仿宋" w:hAnsi="仿宋" w:eastAsia="仿宋" w:cs="仿宋"/>
        </w:rPr>
        <w:t>2、发生须紧急抢修事故的，承包人接到事故通知后，应立即到达事故现场抢修。非承包人施工质量引起的事故，抢修费用由发包人承担。</w:t>
      </w:r>
    </w:p>
    <w:p>
      <w:pPr>
        <w:pStyle w:val="4"/>
        <w:spacing w:line="440" w:lineRule="exact"/>
        <w:ind w:firstLine="412"/>
        <w:rPr>
          <w:rFonts w:ascii="仿宋" w:hAnsi="仿宋" w:eastAsia="仿宋" w:cs="仿宋"/>
        </w:rPr>
      </w:pPr>
      <w:r>
        <w:rPr>
          <w:rFonts w:hint="eastAsia" w:ascii="仿宋" w:hAnsi="仿宋" w:eastAsia="仿宋" w:cs="仿宋"/>
        </w:rPr>
        <w:t>3、在保修期内，如发生涉及结构安全的质量问题，发包人和承包人应当立即向当地建设行政主管部门报告，并采取安全防范措施，由原设计单位或具有相应资质等级的设计单位提出保修方案，承包人负责实施保修。因承包人原因致使工程在合理使用期限内造成人身和财产损害的，承包人应承担损害赔偿责任。</w:t>
      </w:r>
    </w:p>
    <w:p>
      <w:pPr>
        <w:pStyle w:val="4"/>
        <w:spacing w:line="440" w:lineRule="exact"/>
        <w:ind w:firstLine="456"/>
        <w:rPr>
          <w:rFonts w:ascii="仿宋" w:hAnsi="仿宋" w:eastAsia="仿宋" w:cs="仿宋"/>
        </w:rPr>
      </w:pPr>
      <w:r>
        <w:rPr>
          <w:rFonts w:hint="eastAsia" w:ascii="仿宋" w:hAnsi="仿宋" w:eastAsia="仿宋" w:cs="仿宋"/>
        </w:rPr>
        <w:t>4、保修完成后，由发包人组织有关单位人员验收。</w:t>
      </w:r>
    </w:p>
    <w:p>
      <w:pPr>
        <w:pStyle w:val="4"/>
        <w:spacing w:line="360" w:lineRule="auto"/>
        <w:ind w:firstLine="456"/>
        <w:rPr>
          <w:rFonts w:ascii="仿宋" w:hAnsi="仿宋" w:eastAsia="仿宋" w:cs="仿宋"/>
          <w:b/>
          <w:bCs/>
        </w:rPr>
      </w:pPr>
      <w:r>
        <w:rPr>
          <w:rFonts w:hint="eastAsia" w:ascii="仿宋" w:hAnsi="仿宋" w:eastAsia="仿宋" w:cs="仿宋"/>
          <w:b/>
          <w:bCs/>
        </w:rPr>
        <w:t>四、质量保修金的支付</w:t>
      </w:r>
    </w:p>
    <w:p>
      <w:pPr>
        <w:pStyle w:val="4"/>
        <w:spacing w:line="360" w:lineRule="auto"/>
        <w:ind w:firstLine="456"/>
        <w:rPr>
          <w:rFonts w:ascii="仿宋" w:hAnsi="仿宋" w:eastAsia="仿宋" w:cs="仿宋"/>
          <w:b/>
          <w:bCs/>
        </w:rPr>
      </w:pPr>
      <w:r>
        <w:rPr>
          <w:rFonts w:hint="eastAsia" w:ascii="仿宋" w:hAnsi="仿宋" w:eastAsia="仿宋" w:cs="仿宋"/>
          <w:b/>
          <w:bCs/>
        </w:rPr>
        <w:t>本工程约定的工程质量保修金为</w:t>
      </w:r>
      <w:r>
        <w:rPr>
          <w:rFonts w:hint="eastAsia" w:ascii="仿宋" w:hAnsi="仿宋" w:eastAsia="仿宋" w:cs="仿宋"/>
        </w:rPr>
        <w:t>施工结算价的</w:t>
      </w:r>
      <w:r>
        <w:rPr>
          <w:rFonts w:hint="eastAsia" w:ascii="仿宋" w:hAnsi="仿宋" w:eastAsia="仿宋" w:cs="仿宋"/>
          <w:u w:val="single"/>
        </w:rPr>
        <w:t xml:space="preserve"> 3 </w:t>
      </w:r>
      <w:r>
        <w:rPr>
          <w:rFonts w:hint="eastAsia" w:ascii="仿宋" w:hAnsi="仿宋" w:eastAsia="仿宋" w:cs="仿宋"/>
        </w:rPr>
        <w:t xml:space="preserve"> %</w:t>
      </w:r>
    </w:p>
    <w:p>
      <w:pPr>
        <w:pStyle w:val="4"/>
        <w:spacing w:line="360" w:lineRule="auto"/>
        <w:ind w:firstLine="456"/>
        <w:rPr>
          <w:rFonts w:ascii="仿宋" w:hAnsi="仿宋" w:eastAsia="仿宋" w:cs="仿宋"/>
          <w:b/>
          <w:bCs/>
        </w:rPr>
      </w:pPr>
      <w:r>
        <w:rPr>
          <w:rFonts w:hint="eastAsia" w:ascii="仿宋" w:hAnsi="仿宋" w:eastAsia="仿宋" w:cs="仿宋"/>
          <w:b/>
          <w:bCs/>
        </w:rPr>
        <w:t>质量保修金不计利息。</w:t>
      </w:r>
    </w:p>
    <w:p>
      <w:pPr>
        <w:pStyle w:val="4"/>
        <w:spacing w:line="360" w:lineRule="auto"/>
        <w:ind w:firstLine="456"/>
        <w:rPr>
          <w:rFonts w:ascii="仿宋" w:hAnsi="仿宋" w:eastAsia="仿宋" w:cs="仿宋"/>
        </w:rPr>
      </w:pPr>
      <w:r>
        <w:rPr>
          <w:rFonts w:hint="eastAsia" w:ascii="仿宋" w:hAnsi="仿宋" w:eastAsia="仿宋" w:cs="仿宋"/>
        </w:rPr>
        <w:t>五、质量保修金的返还</w:t>
      </w:r>
    </w:p>
    <w:p>
      <w:pPr>
        <w:pStyle w:val="4"/>
        <w:spacing w:line="360" w:lineRule="auto"/>
        <w:ind w:firstLine="456"/>
        <w:rPr>
          <w:rFonts w:ascii="仿宋" w:hAnsi="仿宋" w:eastAsia="仿宋" w:cs="仿宋"/>
        </w:rPr>
      </w:pPr>
      <w:r>
        <w:rPr>
          <w:rFonts w:hint="eastAsia" w:ascii="仿宋" w:hAnsi="仿宋" w:eastAsia="仿宋" w:cs="仿宋"/>
        </w:rPr>
        <w:t>发包人在应付款中扣出，在工程保修期满后5个工作日内，将保修金（不计利息）余额退回承包人。在保修期内承包人应按保修内容进行保修，若承包人接到发包人保修通知书在二天内未派人进行修理的，发包人则安排其它公司修理，在保修期内发生的修理费用由承包人负责或由发包人从保修金中扣出。</w:t>
      </w:r>
    </w:p>
    <w:p>
      <w:pPr>
        <w:pStyle w:val="4"/>
        <w:spacing w:line="360" w:lineRule="auto"/>
        <w:ind w:firstLine="456"/>
        <w:rPr>
          <w:rFonts w:ascii="仿宋" w:hAnsi="仿宋" w:eastAsia="仿宋" w:cs="仿宋"/>
        </w:rPr>
      </w:pPr>
      <w:r>
        <w:rPr>
          <w:rFonts w:hint="eastAsia" w:ascii="仿宋" w:hAnsi="仿宋" w:eastAsia="仿宋" w:cs="仿宋"/>
        </w:rPr>
        <w:t>六、其他</w:t>
      </w:r>
    </w:p>
    <w:p>
      <w:pPr>
        <w:pStyle w:val="4"/>
        <w:spacing w:line="360" w:lineRule="auto"/>
        <w:ind w:firstLine="456"/>
        <w:rPr>
          <w:rFonts w:ascii="仿宋" w:hAnsi="仿宋" w:eastAsia="仿宋" w:cs="仿宋"/>
        </w:rPr>
      </w:pPr>
      <w:r>
        <w:rPr>
          <w:rFonts w:hint="eastAsia" w:ascii="仿宋" w:hAnsi="仿宋" w:eastAsia="仿宋" w:cs="仿宋"/>
        </w:rPr>
        <w:t>双方约定的其他工程质量保修事项：</w:t>
      </w:r>
    </w:p>
    <w:p>
      <w:pPr>
        <w:pStyle w:val="4"/>
        <w:spacing w:line="360" w:lineRule="auto"/>
        <w:ind w:firstLine="420" w:firstLineChars="200"/>
        <w:rPr>
          <w:rFonts w:ascii="仿宋" w:hAnsi="仿宋" w:eastAsia="仿宋" w:cs="仿宋"/>
        </w:rPr>
      </w:pPr>
      <w:r>
        <w:rPr>
          <w:rFonts w:hint="eastAsia" w:ascii="仿宋" w:hAnsi="仿宋" w:eastAsia="仿宋" w:cs="仿宋"/>
        </w:rPr>
        <w:t>本工程质量保修书作为施工合同附件，由施工合同发包人、承包人双方共同签署。</w:t>
      </w:r>
    </w:p>
    <w:p>
      <w:pPr>
        <w:pStyle w:val="4"/>
        <w:spacing w:line="360" w:lineRule="auto"/>
        <w:ind w:firstLine="540"/>
        <w:rPr>
          <w:rFonts w:ascii="仿宋" w:hAnsi="仿宋" w:eastAsia="仿宋" w:cs="仿宋"/>
        </w:rPr>
      </w:pPr>
    </w:p>
    <w:p>
      <w:pPr>
        <w:pStyle w:val="4"/>
        <w:spacing w:line="360" w:lineRule="auto"/>
        <w:ind w:firstLine="540"/>
        <w:rPr>
          <w:rFonts w:ascii="仿宋" w:hAnsi="仿宋" w:eastAsia="仿宋" w:cs="仿宋"/>
        </w:rPr>
      </w:pPr>
    </w:p>
    <w:p>
      <w:pPr>
        <w:pStyle w:val="4"/>
        <w:spacing w:line="360" w:lineRule="auto"/>
        <w:ind w:firstLine="540"/>
        <w:rPr>
          <w:rFonts w:ascii="仿宋" w:hAnsi="仿宋" w:eastAsia="仿宋" w:cs="仿宋"/>
        </w:rPr>
      </w:pPr>
    </w:p>
    <w:p>
      <w:pPr>
        <w:pStyle w:val="4"/>
        <w:tabs>
          <w:tab w:val="left" w:pos="4500"/>
        </w:tabs>
        <w:spacing w:line="360" w:lineRule="auto"/>
        <w:rPr>
          <w:rFonts w:ascii="仿宋" w:hAnsi="仿宋" w:eastAsia="仿宋" w:cs="仿宋"/>
        </w:rPr>
      </w:pPr>
      <w:r>
        <w:rPr>
          <w:rFonts w:hint="eastAsia" w:ascii="仿宋" w:hAnsi="仿宋" w:eastAsia="仿宋" w:cs="仿宋"/>
        </w:rPr>
        <w:t xml:space="preserve">发包人(公章)：广西交通职业技术学院            承包人(公章)： </w:t>
      </w:r>
    </w:p>
    <w:p>
      <w:pPr>
        <w:pStyle w:val="4"/>
        <w:tabs>
          <w:tab w:val="left" w:pos="4500"/>
        </w:tabs>
        <w:spacing w:line="360" w:lineRule="auto"/>
        <w:rPr>
          <w:rFonts w:ascii="仿宋" w:hAnsi="仿宋" w:eastAsia="仿宋" w:cs="仿宋"/>
        </w:rPr>
      </w:pPr>
      <w:r>
        <w:rPr>
          <w:rFonts w:hint="eastAsia" w:ascii="仿宋" w:hAnsi="仿宋" w:eastAsia="仿宋" w:cs="仿宋"/>
        </w:rPr>
        <w:t>法定代表人或</w:t>
      </w:r>
      <w:r>
        <w:rPr>
          <w:rFonts w:hint="eastAsia" w:ascii="仿宋" w:hAnsi="仿宋" w:eastAsia="仿宋" w:cs="仿宋"/>
        </w:rPr>
        <w:tab/>
      </w:r>
      <w:r>
        <w:rPr>
          <w:rFonts w:hint="eastAsia" w:ascii="仿宋" w:hAnsi="仿宋" w:eastAsia="仿宋" w:cs="仿宋"/>
        </w:rPr>
        <w:t xml:space="preserve">    法定代表人或</w:t>
      </w:r>
    </w:p>
    <w:p>
      <w:pPr>
        <w:pStyle w:val="4"/>
        <w:tabs>
          <w:tab w:val="left" w:pos="4500"/>
        </w:tabs>
        <w:spacing w:line="360" w:lineRule="auto"/>
        <w:rPr>
          <w:rFonts w:ascii="仿宋" w:hAnsi="仿宋" w:eastAsia="仿宋" w:cs="仿宋"/>
        </w:rPr>
      </w:pPr>
      <w:r>
        <w:rPr>
          <w:rFonts w:hint="eastAsia" w:ascii="仿宋" w:hAnsi="仿宋" w:eastAsia="仿宋" w:cs="仿宋"/>
        </w:rPr>
        <w:t>委托代理人(签字)：                             委托代理人(签字)：</w:t>
      </w:r>
    </w:p>
    <w:p>
      <w:pPr>
        <w:spacing w:line="480" w:lineRule="auto"/>
        <w:ind w:firstLine="420" w:firstLineChars="200"/>
        <w:rPr>
          <w:rFonts w:ascii="仿宋" w:hAnsi="仿宋" w:eastAsia="仿宋" w:cs="仿宋"/>
        </w:rPr>
      </w:pPr>
      <w:r>
        <w:rPr>
          <w:rFonts w:hint="eastAsia" w:ascii="仿宋" w:hAnsi="仿宋" w:eastAsia="仿宋" w:cs="仿宋"/>
        </w:rPr>
        <w:t>年    月    日</w:t>
      </w:r>
      <w:r>
        <w:rPr>
          <w:rFonts w:hint="eastAsia" w:ascii="仿宋" w:hAnsi="仿宋" w:eastAsia="仿宋" w:cs="仿宋"/>
          <w:b/>
          <w:bCs/>
          <w:sz w:val="28"/>
        </w:rPr>
        <w:t xml:space="preserve">                     </w:t>
      </w:r>
      <w:r>
        <w:rPr>
          <w:rFonts w:hint="eastAsia" w:ascii="仿宋" w:hAnsi="仿宋" w:eastAsia="仿宋" w:cs="仿宋"/>
        </w:rPr>
        <w:t xml:space="preserve">     年    月    日</w:t>
      </w:r>
    </w:p>
    <w:p>
      <w:pPr>
        <w:spacing w:line="360" w:lineRule="auto"/>
        <w:rPr>
          <w:rFonts w:ascii="仿宋" w:hAnsi="仿宋" w:eastAsia="仿宋" w:cs="仿宋"/>
        </w:rPr>
      </w:pPr>
    </w:p>
    <w:p/>
    <w:p/>
    <w:p/>
    <w:sectPr>
      <w:headerReference r:id="rId4" w:type="first"/>
      <w:headerReference r:id="rId3" w:type="default"/>
      <w:footerReference r:id="rId5" w:type="default"/>
      <w:footerReference r:id="rId6" w:type="even"/>
      <w:pgSz w:w="11906" w:h="16838"/>
      <w:pgMar w:top="1134" w:right="1134" w:bottom="1134" w:left="1134" w:header="907" w:footer="964" w:gutter="0"/>
      <w:pgNumType w:start="0"/>
      <w:cols w:space="720" w:num="1"/>
      <w:titlePg/>
      <w:docGrid w:type="lines" w:linePitch="33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金山简黑体">
    <w:altName w:val="宋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440" w:h="285" w:hRule="exact" w:wrap="around" w:vAnchor="text" w:hAnchor="margin" w:xAlign="center" w:y="10"/>
      <w:rPr>
        <w:rStyle w:val="13"/>
        <w:sz w:val="21"/>
      </w:rPr>
    </w:pPr>
    <w:r>
      <w:rPr>
        <w:rStyle w:val="13"/>
        <w:rFonts w:hint="eastAsia"/>
        <w:sz w:val="21"/>
      </w:rPr>
      <w:t>-</w:t>
    </w:r>
    <w:r>
      <w:rPr>
        <w:sz w:val="21"/>
      </w:rPr>
      <w:fldChar w:fldCharType="begin"/>
    </w:r>
    <w:r>
      <w:rPr>
        <w:rStyle w:val="13"/>
        <w:sz w:val="21"/>
      </w:rPr>
      <w:instrText xml:space="preserve">PAGE  </w:instrText>
    </w:r>
    <w:r>
      <w:rPr>
        <w:sz w:val="21"/>
      </w:rPr>
      <w:fldChar w:fldCharType="separate"/>
    </w:r>
    <w:r>
      <w:rPr>
        <w:rStyle w:val="13"/>
        <w:sz w:val="21"/>
      </w:rPr>
      <w:t>10</w:t>
    </w:r>
    <w:r>
      <w:rPr>
        <w:sz w:val="21"/>
      </w:rPr>
      <w:fldChar w:fldCharType="end"/>
    </w:r>
    <w:r>
      <w:rPr>
        <w:rStyle w:val="13"/>
        <w:rFonts w:hint="eastAsia"/>
        <w:sz w:val="21"/>
      </w:rPr>
      <w:t>-</w:t>
    </w:r>
  </w:p>
  <w:p>
    <w:pPr>
      <w:pStyle w:val="6"/>
      <w:ind w:right="360"/>
    </w:pPr>
  </w:p>
  <w:p>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3"/>
      </w:rPr>
    </w:pPr>
    <w:r>
      <w:fldChar w:fldCharType="begin"/>
    </w:r>
    <w:r>
      <w:rPr>
        <w:rStyle w:val="13"/>
      </w:rPr>
      <w:instrText xml:space="preserve">PAGE  </w:instrText>
    </w:r>
    <w:r>
      <w:fldChar w:fldCharType="separate"/>
    </w:r>
    <w:r>
      <w:rPr>
        <w:rStyle w:val="13"/>
      </w:rPr>
      <w:t>1</w:t>
    </w:r>
    <w:r>
      <w:fldChar w:fldCharType="end"/>
    </w:r>
  </w:p>
  <w:p>
    <w:pPr>
      <w:pStyle w:val="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rFonts w:hint="eastAsia"/>
      </w:rPr>
      <w:t> 2020～2021年度自治区本级预算单位限额内工程施工单位定点采购（GXZC2018-G3-10191-CGZX）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rFonts w:hint="eastAsia"/>
      </w:rPr>
      <w:t> 2020～2021年度自治区本级预算单位限额内工程施工单位定点采购（GXZC2018-G3-10191-CGZX）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D53889"/>
    <w:multiLevelType w:val="singleLevel"/>
    <w:tmpl w:val="FCD53889"/>
    <w:lvl w:ilvl="0" w:tentative="0">
      <w:start w:val="2"/>
      <w:numFmt w:val="decimal"/>
      <w:lvlText w:val="(%1)"/>
      <w:lvlJc w:val="left"/>
      <w:pPr>
        <w:tabs>
          <w:tab w:val="left" w:pos="312"/>
        </w:tabs>
      </w:pPr>
    </w:lvl>
  </w:abstractNum>
  <w:abstractNum w:abstractNumId="1">
    <w:nsid w:val="12161BAC"/>
    <w:multiLevelType w:val="multilevel"/>
    <w:tmpl w:val="12161BAC"/>
    <w:lvl w:ilvl="0" w:tentative="0">
      <w:start w:val="1"/>
      <w:numFmt w:val="japaneseCounting"/>
      <w:lvlText w:val="%1、"/>
      <w:lvlJc w:val="left"/>
      <w:pPr>
        <w:tabs>
          <w:tab w:val="left" w:pos="1202"/>
        </w:tabs>
        <w:ind w:left="1202"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A015C81"/>
    <w:multiLevelType w:val="singleLevel"/>
    <w:tmpl w:val="5A015C81"/>
    <w:lvl w:ilvl="0" w:tentative="0">
      <w:start w:val="24"/>
      <w:numFmt w:val="decimal"/>
      <w:suff w:val="space"/>
      <w:lvlText w:val="%1."/>
      <w:lvlJc w:val="left"/>
    </w:lvl>
  </w:abstractNum>
  <w:num w:numId="1">
    <w:abstractNumId w:val="0"/>
  </w:num>
  <w:num w:numId="2">
    <w:abstractNumId w:val="2"/>
    <w:lvlOverride w:ilvl="0">
      <w:startOverride w:val="24"/>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wOGJlODgzMmQwMGE2ODI3OTE5NWNlZTFjY2E5MjkifQ=="/>
  </w:docVars>
  <w:rsids>
    <w:rsidRoot w:val="008526B1"/>
    <w:rsid w:val="00066D1C"/>
    <w:rsid w:val="00096BED"/>
    <w:rsid w:val="001A15B7"/>
    <w:rsid w:val="001C4CCB"/>
    <w:rsid w:val="00205352"/>
    <w:rsid w:val="00240D72"/>
    <w:rsid w:val="002931E8"/>
    <w:rsid w:val="00297227"/>
    <w:rsid w:val="002D0EFE"/>
    <w:rsid w:val="00317745"/>
    <w:rsid w:val="00325A65"/>
    <w:rsid w:val="003B4BB2"/>
    <w:rsid w:val="00476962"/>
    <w:rsid w:val="004D7971"/>
    <w:rsid w:val="00617B2C"/>
    <w:rsid w:val="00652F66"/>
    <w:rsid w:val="00662093"/>
    <w:rsid w:val="008526B1"/>
    <w:rsid w:val="008571E1"/>
    <w:rsid w:val="009873A4"/>
    <w:rsid w:val="009B639C"/>
    <w:rsid w:val="00A04541"/>
    <w:rsid w:val="00A35E23"/>
    <w:rsid w:val="00AA652B"/>
    <w:rsid w:val="00B349B6"/>
    <w:rsid w:val="00BA671C"/>
    <w:rsid w:val="00C670CD"/>
    <w:rsid w:val="00C87CC6"/>
    <w:rsid w:val="00D22F5E"/>
    <w:rsid w:val="00D567C6"/>
    <w:rsid w:val="00D9799B"/>
    <w:rsid w:val="00ED2A91"/>
    <w:rsid w:val="00F2138B"/>
    <w:rsid w:val="00F63062"/>
    <w:rsid w:val="00FB1F65"/>
    <w:rsid w:val="00FE750E"/>
    <w:rsid w:val="01A46182"/>
    <w:rsid w:val="02CE7AC7"/>
    <w:rsid w:val="0318338E"/>
    <w:rsid w:val="04BA0C29"/>
    <w:rsid w:val="066F55DC"/>
    <w:rsid w:val="06A90376"/>
    <w:rsid w:val="07E145DB"/>
    <w:rsid w:val="0903232E"/>
    <w:rsid w:val="09114EC1"/>
    <w:rsid w:val="0DB03D27"/>
    <w:rsid w:val="10400847"/>
    <w:rsid w:val="107B3E86"/>
    <w:rsid w:val="109C44FF"/>
    <w:rsid w:val="11654150"/>
    <w:rsid w:val="117F4ECD"/>
    <w:rsid w:val="11804ED6"/>
    <w:rsid w:val="12D65F76"/>
    <w:rsid w:val="130918B9"/>
    <w:rsid w:val="13285229"/>
    <w:rsid w:val="13520C33"/>
    <w:rsid w:val="154262DA"/>
    <w:rsid w:val="15A66103"/>
    <w:rsid w:val="162B77C5"/>
    <w:rsid w:val="18E04858"/>
    <w:rsid w:val="194F48BE"/>
    <w:rsid w:val="194F6040"/>
    <w:rsid w:val="1AC62289"/>
    <w:rsid w:val="1B1E1BC7"/>
    <w:rsid w:val="1C243FCE"/>
    <w:rsid w:val="1DDC7821"/>
    <w:rsid w:val="1E3648A3"/>
    <w:rsid w:val="217413A5"/>
    <w:rsid w:val="21B965FF"/>
    <w:rsid w:val="21F2098B"/>
    <w:rsid w:val="22AB5E7D"/>
    <w:rsid w:val="23582C90"/>
    <w:rsid w:val="25111CDB"/>
    <w:rsid w:val="253977F8"/>
    <w:rsid w:val="25852722"/>
    <w:rsid w:val="25A54ED6"/>
    <w:rsid w:val="25BC7422"/>
    <w:rsid w:val="26615427"/>
    <w:rsid w:val="26B017A7"/>
    <w:rsid w:val="283945A5"/>
    <w:rsid w:val="29896EDA"/>
    <w:rsid w:val="301C6042"/>
    <w:rsid w:val="309968E2"/>
    <w:rsid w:val="30CA29EB"/>
    <w:rsid w:val="30D632E5"/>
    <w:rsid w:val="31B56300"/>
    <w:rsid w:val="33030E06"/>
    <w:rsid w:val="344A0733"/>
    <w:rsid w:val="352E5E04"/>
    <w:rsid w:val="35B902E1"/>
    <w:rsid w:val="37E73F3A"/>
    <w:rsid w:val="388904FC"/>
    <w:rsid w:val="3A0D253B"/>
    <w:rsid w:val="3AD41A41"/>
    <w:rsid w:val="3DF72ECC"/>
    <w:rsid w:val="3E621718"/>
    <w:rsid w:val="40C36799"/>
    <w:rsid w:val="413411D0"/>
    <w:rsid w:val="43CB75BB"/>
    <w:rsid w:val="44185376"/>
    <w:rsid w:val="451D6929"/>
    <w:rsid w:val="46F95DF8"/>
    <w:rsid w:val="47785FBC"/>
    <w:rsid w:val="49E601FC"/>
    <w:rsid w:val="4AEA4236"/>
    <w:rsid w:val="4B693FAF"/>
    <w:rsid w:val="4C04047F"/>
    <w:rsid w:val="4D656DD3"/>
    <w:rsid w:val="4DB63875"/>
    <w:rsid w:val="4F2A69C2"/>
    <w:rsid w:val="4F343936"/>
    <w:rsid w:val="4F377DE3"/>
    <w:rsid w:val="4F3C50BC"/>
    <w:rsid w:val="4F834FA3"/>
    <w:rsid w:val="504E52BE"/>
    <w:rsid w:val="50A24CA4"/>
    <w:rsid w:val="5208284D"/>
    <w:rsid w:val="522B53DE"/>
    <w:rsid w:val="52984EA9"/>
    <w:rsid w:val="5505701E"/>
    <w:rsid w:val="56A05A95"/>
    <w:rsid w:val="57365D0A"/>
    <w:rsid w:val="58174A69"/>
    <w:rsid w:val="5A9575BD"/>
    <w:rsid w:val="5CE1069E"/>
    <w:rsid w:val="5CFF46E4"/>
    <w:rsid w:val="5D3C7172"/>
    <w:rsid w:val="5DD86316"/>
    <w:rsid w:val="5E562BB1"/>
    <w:rsid w:val="5FAF2208"/>
    <w:rsid w:val="60C45545"/>
    <w:rsid w:val="60F2329C"/>
    <w:rsid w:val="610E11BA"/>
    <w:rsid w:val="61D3374B"/>
    <w:rsid w:val="62B169F9"/>
    <w:rsid w:val="63795D83"/>
    <w:rsid w:val="63FD0EAE"/>
    <w:rsid w:val="64DE7BB5"/>
    <w:rsid w:val="658B49A3"/>
    <w:rsid w:val="659A0BAB"/>
    <w:rsid w:val="65BC6B1C"/>
    <w:rsid w:val="67684F21"/>
    <w:rsid w:val="685333FF"/>
    <w:rsid w:val="68AF2917"/>
    <w:rsid w:val="69A461B0"/>
    <w:rsid w:val="6A082FA0"/>
    <w:rsid w:val="6AA809CB"/>
    <w:rsid w:val="6B40147D"/>
    <w:rsid w:val="6B9171F2"/>
    <w:rsid w:val="6BDD0220"/>
    <w:rsid w:val="6D572AC5"/>
    <w:rsid w:val="6F2B428D"/>
    <w:rsid w:val="709106B1"/>
    <w:rsid w:val="710D29E1"/>
    <w:rsid w:val="724C24C9"/>
    <w:rsid w:val="73CE4D2A"/>
    <w:rsid w:val="748F651F"/>
    <w:rsid w:val="75976C02"/>
    <w:rsid w:val="79863283"/>
    <w:rsid w:val="7BA45A12"/>
    <w:rsid w:val="7FB672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